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6" w:rsidRPr="003577C6" w:rsidRDefault="000E76FD" w:rsidP="003577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</w:pPr>
      <w:proofErr w:type="spellStart"/>
      <w:r w:rsidRPr="003577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Професійна</w:t>
      </w:r>
      <w:proofErr w:type="spellEnd"/>
      <w:r w:rsidRPr="003577C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реабілітація</w:t>
      </w:r>
      <w:proofErr w:type="spellEnd"/>
      <w:r w:rsidRPr="003577C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-</w:t>
      </w:r>
      <w:r w:rsidRPr="003577C6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це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система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заходів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спрямованих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на </w:t>
      </w:r>
      <w:proofErr w:type="spellStart"/>
      <w:proofErr w:type="gram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</w:t>
      </w:r>
      <w:proofErr w:type="gram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ідготовку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особи до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професійної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діяльності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відновлення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чи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здобуття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професійної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працездатності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шляхом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адаптації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реадаптації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навчання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перенавчання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чи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перекваліфікації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з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можливим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подальшим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працевлаштуванням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та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необхідним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соціальним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супроводженням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з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урахуванням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особистих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схильностей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та </w:t>
      </w:r>
      <w:proofErr w:type="spellStart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побажань</w:t>
      </w:r>
      <w:proofErr w:type="spellEnd"/>
      <w:r w:rsidRPr="003577C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особи</w:t>
      </w:r>
      <w:r w:rsidRPr="003577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>.</w:t>
      </w:r>
    </w:p>
    <w:p w:rsidR="000E76FD" w:rsidRPr="00C05C17" w:rsidRDefault="000E76FD" w:rsidP="000E76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5C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4502" cy="1879341"/>
            <wp:effectExtent l="19050" t="0" r="3048" b="0"/>
            <wp:docPr id="1" name="Рисунок 0" descr="¿Eres-un-emprendedor-de-alto-impacto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¿Eres-un-emprendedor-de-alto-impacto-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405" cy="188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7A" w:rsidRDefault="00B0697A" w:rsidP="003577C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77C6">
        <w:rPr>
          <w:rFonts w:ascii="Times New Roman" w:hAnsi="Times New Roman" w:cs="Times New Roman"/>
          <w:b/>
          <w:sz w:val="28"/>
          <w:szCs w:val="28"/>
          <w:lang w:val="uk-UA"/>
        </w:rPr>
        <w:t>Знай:</w:t>
      </w:r>
      <w:r w:rsidRP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577C6" w:rsidRP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ст. 18 Закону № 875 прямо встановлено обов’язок роботодавців не лише створюват</w:t>
      </w:r>
      <w:r w:rsid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>и для працевлаштування</w:t>
      </w:r>
      <w:r w:rsidR="003577C6" w:rsidRP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робочі місця, а й забезпечувати такі умови праці, я</w:t>
      </w:r>
      <w:r w:rsid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>кі відповідали б вимогам</w:t>
      </w:r>
      <w:r w:rsidR="003577C6" w:rsidRPr="00357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індивідуальних програм реабілітації, та надавати інші соціально-економічні гарантії, передбачені законодавством. </w:t>
      </w:r>
      <w:proofErr w:type="spell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Водночас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 xml:space="preserve">, зараз </w:t>
      </w:r>
      <w:proofErr w:type="spell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роботодавець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зобов’язаний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провадити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спец</w:t>
      </w:r>
      <w:proofErr w:type="gram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іальну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577C6">
        <w:rPr>
          <w:rFonts w:ascii="Times New Roman" w:hAnsi="Times New Roman" w:cs="Times New Roman"/>
          <w:b/>
          <w:i/>
          <w:sz w:val="28"/>
          <w:szCs w:val="28"/>
        </w:rPr>
        <w:t>тестацію</w:t>
      </w:r>
      <w:proofErr w:type="spellEnd"/>
      <w:r w:rsidR="00357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7C6">
        <w:rPr>
          <w:rFonts w:ascii="Times New Roman" w:hAnsi="Times New Roman" w:cs="Times New Roman"/>
          <w:b/>
          <w:i/>
          <w:sz w:val="28"/>
          <w:szCs w:val="28"/>
        </w:rPr>
        <w:t>робочого</w:t>
      </w:r>
      <w:proofErr w:type="spellEnd"/>
      <w:r w:rsidR="00357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7C6">
        <w:rPr>
          <w:rFonts w:ascii="Times New Roman" w:hAnsi="Times New Roman" w:cs="Times New Roman"/>
          <w:b/>
          <w:i/>
          <w:sz w:val="28"/>
          <w:szCs w:val="28"/>
        </w:rPr>
        <w:t>місця</w:t>
      </w:r>
      <w:proofErr w:type="spellEnd"/>
      <w:r w:rsidR="003577C6" w:rsidRPr="003577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77C6" w:rsidRDefault="003577C6" w:rsidP="003577C6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79494" cy="1744563"/>
            <wp:effectExtent l="19050" t="0" r="0" b="0"/>
            <wp:docPr id="2" name="Рисунок 1" descr="inklyu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lyuziv.jpg"/>
                    <pic:cNvPicPr/>
                  </pic:nvPicPr>
                  <pic:blipFill>
                    <a:blip r:embed="rId7"/>
                    <a:srcRect t="11940" b="16915"/>
                    <a:stretch>
                      <a:fillRect/>
                    </a:stretch>
                  </pic:blipFill>
                  <pic:spPr>
                    <a:xfrm>
                      <a:off x="0" y="0"/>
                      <a:ext cx="3687832" cy="174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7A" w:rsidRPr="00B0697A" w:rsidRDefault="004442FD" w:rsidP="00B02F8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</w:t>
      </w:r>
      <w:r w:rsidR="00B0697A" w:rsidRPr="00B0697A">
        <w:rPr>
          <w:rFonts w:ascii="Times New Roman" w:hAnsi="Times New Roman" w:cs="Times New Roman"/>
          <w:b/>
          <w:i/>
          <w:sz w:val="28"/>
          <w:szCs w:val="28"/>
          <w:lang w:val="uk-UA"/>
        </w:rPr>
        <w:t>арантій захисту трудових прав працівникі</w:t>
      </w:r>
      <w:r w:rsidR="00FA421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0697A" w:rsidRPr="00B0697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0697A" w:rsidRPr="00B0697A" w:rsidRDefault="00B0697A" w:rsidP="00B02F8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97A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B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МСЕК,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випробувальний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строк не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(ст. 26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>);</w:t>
      </w:r>
    </w:p>
    <w:p w:rsidR="00B0697A" w:rsidRPr="00B0697A" w:rsidRDefault="00B0697A" w:rsidP="00B02F8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строковий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B069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достроковому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розірванню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за договором (ст. 39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>);</w:t>
      </w:r>
    </w:p>
    <w:p w:rsidR="00B0697A" w:rsidRPr="00B0697A" w:rsidRDefault="00B0697A" w:rsidP="00B02F8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B069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час, 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надурочних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697A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рекомендаціям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55, 63, 172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>);</w:t>
      </w:r>
    </w:p>
    <w:p w:rsidR="00B0697A" w:rsidRPr="00B0697A" w:rsidRDefault="00B0697A" w:rsidP="00B02F8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 з </w:t>
      </w:r>
      <w:r w:rsidR="00A63F65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B069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, а </w:t>
      </w:r>
      <w:r w:rsidR="00A63F65">
        <w:rPr>
          <w:rFonts w:ascii="Times New Roman" w:hAnsi="Times New Roman" w:cs="Times New Roman"/>
          <w:sz w:val="28"/>
          <w:szCs w:val="28"/>
          <w:lang w:val="uk-UA"/>
        </w:rPr>
        <w:t>особам з</w:t>
      </w:r>
      <w:r w:rsidR="00A63F65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A63F65">
        <w:rPr>
          <w:rFonts w:ascii="Times New Roman" w:hAnsi="Times New Roman" w:cs="Times New Roman"/>
          <w:sz w:val="28"/>
          <w:szCs w:val="28"/>
        </w:rPr>
        <w:t>груп</w:t>
      </w:r>
      <w:r w:rsidR="00FA421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— 26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gramStart"/>
      <w:r w:rsidRPr="00B0697A">
        <w:rPr>
          <w:rFonts w:ascii="Times New Roman" w:hAnsi="Times New Roman" w:cs="Times New Roman"/>
          <w:sz w:val="28"/>
          <w:szCs w:val="28"/>
        </w:rPr>
        <w:t xml:space="preserve">6 Закону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15 листопада 1996 р. № 504/96-ВР);</w:t>
      </w:r>
      <w:proofErr w:type="gramEnd"/>
    </w:p>
    <w:p w:rsidR="00B0697A" w:rsidRPr="00B0697A" w:rsidRDefault="00A63F65" w:rsidP="00B02F8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у перший </w:t>
      </w:r>
      <w:proofErr w:type="spellStart"/>
      <w:proofErr w:type="gramStart"/>
      <w:r w:rsidR="00B0697A" w:rsidRPr="00B069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697A" w:rsidRPr="00B0697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час до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шестимісячного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(ст. 10 Закону про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>);</w:t>
      </w:r>
    </w:p>
    <w:p w:rsidR="00B0697A" w:rsidRPr="00B0697A" w:rsidRDefault="00A63F65" w:rsidP="00B02F8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 бути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697A" w:rsidRPr="00B069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97A" w:rsidRPr="00B0697A">
        <w:rPr>
          <w:rFonts w:ascii="Times New Roman" w:hAnsi="Times New Roman" w:cs="Times New Roman"/>
          <w:sz w:val="28"/>
          <w:szCs w:val="28"/>
        </w:rPr>
        <w:t xml:space="preserve">(ст. 25 Закону </w:t>
      </w:r>
      <w:proofErr w:type="gramStart"/>
      <w:r w:rsidR="00B0697A" w:rsidRPr="00B0697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0697A"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7A" w:rsidRPr="00B0697A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="00B0697A" w:rsidRPr="00B0697A">
        <w:rPr>
          <w:rFonts w:ascii="Times New Roman" w:hAnsi="Times New Roman" w:cs="Times New Roman"/>
          <w:sz w:val="28"/>
          <w:szCs w:val="28"/>
        </w:rPr>
        <w:t>);</w:t>
      </w:r>
    </w:p>
    <w:p w:rsidR="00B0697A" w:rsidRPr="00A63F65" w:rsidRDefault="00B0697A" w:rsidP="00B02F8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проханн</w:t>
      </w:r>
      <w:r w:rsidR="00A63F6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6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65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A63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69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97A">
        <w:rPr>
          <w:rFonts w:ascii="Times New Roman" w:hAnsi="Times New Roman" w:cs="Times New Roman"/>
          <w:sz w:val="28"/>
          <w:szCs w:val="28"/>
        </w:rPr>
        <w:t>ільгові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7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0697A">
        <w:rPr>
          <w:rFonts w:ascii="Times New Roman" w:hAnsi="Times New Roman" w:cs="Times New Roman"/>
          <w:sz w:val="28"/>
          <w:szCs w:val="28"/>
        </w:rPr>
        <w:t xml:space="preserve"> </w:t>
      </w:r>
      <w:r w:rsidR="00A63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65">
        <w:rPr>
          <w:rFonts w:ascii="Times New Roman" w:hAnsi="Times New Roman" w:cs="Times New Roman"/>
          <w:sz w:val="28"/>
          <w:szCs w:val="28"/>
        </w:rPr>
        <w:t xml:space="preserve">(ст. 172 </w:t>
      </w:r>
      <w:proofErr w:type="spellStart"/>
      <w:r w:rsidRPr="00A63F65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A63F65">
        <w:rPr>
          <w:rFonts w:ascii="Times New Roman" w:hAnsi="Times New Roman" w:cs="Times New Roman"/>
          <w:sz w:val="28"/>
          <w:szCs w:val="28"/>
        </w:rPr>
        <w:t>).</w:t>
      </w:r>
    </w:p>
    <w:p w:rsidR="00996856" w:rsidRDefault="00996856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-39139</wp:posOffset>
            </wp:positionH>
            <wp:positionV relativeFrom="paragraph">
              <wp:posOffset>159385</wp:posOffset>
            </wp:positionV>
            <wp:extent cx="5068339" cy="1147156"/>
            <wp:effectExtent l="19050" t="0" r="0" b="0"/>
            <wp:wrapNone/>
            <wp:docPr id="5" name="Рисунок 4" descr="oformleni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339" cy="114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856" w:rsidRDefault="00996856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6856" w:rsidRDefault="00996856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6856" w:rsidRDefault="00996856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6856" w:rsidRDefault="00996856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4215" w:rsidRDefault="00FA4215" w:rsidP="004F26B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21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Пам’ятай, що ти такий як всі!</w:t>
      </w:r>
    </w:p>
    <w:p w:rsidR="00074944" w:rsidRPr="00074944" w:rsidRDefault="00074944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74944">
        <w:rPr>
          <w:rFonts w:ascii="Times New Roman" w:hAnsi="Times New Roman" w:cs="Times New Roman"/>
          <w:b/>
          <w:i/>
          <w:sz w:val="28"/>
          <w:szCs w:val="28"/>
        </w:rPr>
        <w:t>Пр</w:t>
      </w:r>
      <w:r>
        <w:rPr>
          <w:rFonts w:ascii="Times New Roman" w:hAnsi="Times New Roman" w:cs="Times New Roman"/>
          <w:b/>
          <w:i/>
          <w:sz w:val="28"/>
          <w:szCs w:val="28"/>
        </w:rPr>
        <w:t>офесійно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вдосконалюйся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тренінгів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майстер-класів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ізних розвивальних гуртків!</w:t>
      </w:r>
    </w:p>
    <w:p w:rsidR="00074944" w:rsidRDefault="00074944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Розвивайся всебічно, в тебе світле майбутнє!</w:t>
      </w:r>
    </w:p>
    <w:p w:rsidR="004F26B4" w:rsidRPr="00074944" w:rsidRDefault="004F26B4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26B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24902" cy="2724849"/>
            <wp:effectExtent l="19050" t="0" r="0" b="0"/>
            <wp:docPr id="4" name="Рисунок 2" descr="14e041cf65fbfc1df0ddcf3971ac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e041cf65fbfc1df0ddcf3971ac37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08" cy="27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6B4" w:rsidRPr="002B692C" w:rsidRDefault="00074944" w:rsidP="00BE576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9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Звертайся за консультацією щодо </w:t>
      </w:r>
      <w:r w:rsidR="00EE156F" w:rsidRPr="002B692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виявлення</w:t>
      </w:r>
      <w:r w:rsidRPr="002B69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власних індивідуальних ресурсів, професійних навичок</w:t>
      </w:r>
      <w:r w:rsidR="002B69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</w:t>
      </w:r>
      <w:r w:rsidR="004F26B4" w:rsidRPr="002B692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F26B4" w:rsidRPr="002B692C" w:rsidRDefault="00074944" w:rsidP="002B692C">
      <w:pPr>
        <w:pStyle w:val="a6"/>
        <w:numPr>
          <w:ilvl w:val="0"/>
          <w:numId w:val="4"/>
        </w:numPr>
        <w:spacing w:before="0" w:beforeAutospacing="0" w:after="0" w:afterAutospacing="0" w:line="387" w:lineRule="atLeast"/>
        <w:ind w:left="0" w:firstLine="284"/>
        <w:jc w:val="both"/>
        <w:textAlignment w:val="baseline"/>
        <w:rPr>
          <w:rFonts w:ascii="Arial" w:hAnsi="Arial" w:cs="Arial"/>
          <w:color w:val="1F1F1F"/>
          <w:sz w:val="30"/>
          <w:szCs w:val="30"/>
          <w:lang w:val="uk-UA"/>
        </w:rPr>
      </w:pPr>
      <w:r w:rsidRPr="004F26B4">
        <w:rPr>
          <w:sz w:val="28"/>
          <w:szCs w:val="28"/>
          <w:lang w:val="uk-UA"/>
        </w:rPr>
        <w:t>Кам’янець-Подільського міського Центру соціальних служб для сім’ї, дітей та молоді</w:t>
      </w:r>
      <w:r w:rsidR="002B692C">
        <w:rPr>
          <w:sz w:val="28"/>
          <w:szCs w:val="28"/>
          <w:lang w:val="uk-UA"/>
        </w:rPr>
        <w:t xml:space="preserve"> </w:t>
      </w:r>
      <w:r w:rsidR="00BE5763">
        <w:rPr>
          <w:sz w:val="28"/>
          <w:szCs w:val="28"/>
          <w:lang w:val="uk-UA"/>
        </w:rPr>
        <w:t>(</w:t>
      </w:r>
      <w:r w:rsidR="00BE5763">
        <w:rPr>
          <w:color w:val="1F1F1F"/>
          <w:sz w:val="28"/>
          <w:szCs w:val="28"/>
          <w:lang w:val="uk-UA"/>
        </w:rPr>
        <w:t>вул.. Шевченка,</w:t>
      </w:r>
      <w:r w:rsidR="00BE5763" w:rsidRPr="00BE5763">
        <w:rPr>
          <w:color w:val="1F1F1F"/>
          <w:sz w:val="28"/>
          <w:szCs w:val="28"/>
          <w:lang w:val="uk-UA"/>
        </w:rPr>
        <w:t xml:space="preserve"> 26</w:t>
      </w:r>
      <w:r w:rsidR="00BE5763">
        <w:rPr>
          <w:color w:val="1F1F1F"/>
          <w:sz w:val="28"/>
          <w:szCs w:val="28"/>
          <w:lang w:val="uk-UA"/>
        </w:rPr>
        <w:t>,</w:t>
      </w:r>
      <w:r w:rsidR="002B692C">
        <w:rPr>
          <w:color w:val="1F1F1F"/>
          <w:sz w:val="28"/>
          <w:szCs w:val="28"/>
          <w:lang w:val="uk-UA"/>
        </w:rPr>
        <w:br/>
      </w:r>
      <w:r w:rsidR="002B692C" w:rsidRPr="002B692C">
        <w:rPr>
          <w:color w:val="1F1F1F"/>
          <w:sz w:val="28"/>
          <w:szCs w:val="28"/>
          <w:lang w:val="uk-UA"/>
        </w:rPr>
        <w:t xml:space="preserve">м. </w:t>
      </w:r>
      <w:r w:rsidR="00BE5763" w:rsidRPr="002B692C">
        <w:rPr>
          <w:color w:val="1F1F1F"/>
          <w:sz w:val="28"/>
          <w:szCs w:val="28"/>
          <w:lang w:val="uk-UA"/>
        </w:rPr>
        <w:t>Кам'янець-Подільський, 32300, тел. 0384991428</w:t>
      </w:r>
      <w:r w:rsidR="00BE5763" w:rsidRPr="002B692C">
        <w:rPr>
          <w:sz w:val="28"/>
          <w:szCs w:val="28"/>
          <w:lang w:val="uk-UA"/>
        </w:rPr>
        <w:t>)</w:t>
      </w:r>
      <w:r w:rsidRPr="002B692C">
        <w:rPr>
          <w:sz w:val="28"/>
          <w:szCs w:val="28"/>
          <w:lang w:val="uk-UA"/>
        </w:rPr>
        <w:t xml:space="preserve">, </w:t>
      </w:r>
    </w:p>
    <w:p w:rsidR="004F26B4" w:rsidRPr="00BE5763" w:rsidRDefault="003322A1" w:rsidP="00BE5763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2A1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560.35pt;margin-top:309.9pt;width:162.2pt;height:352.75pt;rotation:90;z-index:251660288;mso-position-horizontal-relative:margin;mso-position-vertical-relative:page;mso-width-relative:margin;mso-height-relative:margin;v-text-anchor:middle" o:allowincell="f" filled="t" fillcolor="#bf7b89 [1945]" strokecolor="#bf7b89 [1945]" strokeweight="1pt">
            <v:fill color2="#ead3d7 [665]" angle="-45" focus="-50%" type="gradient"/>
            <v:shadow on="t" type="perspective" color="#3e1e24 [1609]" opacity=".5" offset="1pt" offset2="-3pt"/>
            <v:textbox style="mso-next-textbox:#_x0000_s1026">
              <w:txbxContent>
                <w:p w:rsidR="00226C5C" w:rsidRPr="006A3BE9" w:rsidRDefault="00BF021C">
                  <w:pPr>
                    <w:spacing w:after="0" w:line="288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000000" w:themeColor="text1"/>
                      <w:sz w:val="40"/>
                      <w:szCs w:val="40"/>
                    </w:rPr>
                  </w:pPr>
                  <w:r w:rsidRPr="006A3BE9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000000" w:themeColor="text1"/>
                      <w:sz w:val="40"/>
                      <w:szCs w:val="40"/>
                      <w:lang w:val="uk-UA"/>
                    </w:rPr>
                    <w:t xml:space="preserve">Вір у свої професійні здібності </w:t>
                  </w:r>
                  <w:r w:rsidRPr="006A3BE9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000000" w:themeColor="text1"/>
                      <w:sz w:val="40"/>
                      <w:szCs w:val="40"/>
                      <w:lang w:val="uk-UA"/>
                    </w:rPr>
                    <w:br/>
                    <w:t>і в тебе все вийде!</w:t>
                  </w:r>
                </w:p>
              </w:txbxContent>
            </v:textbox>
            <w10:wrap type="square" anchorx="margin" anchory="page"/>
          </v:shape>
        </w:pict>
      </w:r>
      <w:r w:rsidR="00CC13C3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EE156F" w:rsidRPr="00BE5763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5763" w:rsidRPr="002B692C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t xml:space="preserve">л. Гунська, </w:t>
      </w:r>
      <w:r w:rsidR="00BE5763" w:rsidRPr="002B692C">
        <w:rPr>
          <w:rFonts w:ascii="Times New Roman" w:hAnsi="Times New Roman" w:cs="Times New Roman"/>
          <w:sz w:val="28"/>
          <w:szCs w:val="28"/>
          <w:lang w:val="uk-UA"/>
        </w:rPr>
        <w:t xml:space="preserve">9, 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BE5763" w:rsidRPr="002B692C">
        <w:rPr>
          <w:rFonts w:ascii="Times New Roman" w:hAnsi="Times New Roman" w:cs="Times New Roman"/>
          <w:sz w:val="28"/>
          <w:szCs w:val="28"/>
          <w:lang w:val="uk-UA"/>
        </w:rPr>
        <w:t>Кам'янець-Подільський, 32301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 xml:space="preserve">, тел. </w:t>
      </w:r>
      <w:r w:rsidR="00BE5763" w:rsidRPr="002B692C">
        <w:rPr>
          <w:rFonts w:ascii="Times New Roman" w:hAnsi="Times New Roman" w:cs="Times New Roman"/>
          <w:sz w:val="28"/>
          <w:szCs w:val="28"/>
          <w:lang w:val="uk-UA"/>
        </w:rPr>
        <w:t>03849 32572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156F" w:rsidRPr="00BE57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F26B4" w:rsidRPr="002B692C" w:rsidRDefault="00EE156F" w:rsidP="002B692C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763">
        <w:rPr>
          <w:rFonts w:ascii="Times New Roman" w:hAnsi="Times New Roman" w:cs="Times New Roman"/>
          <w:sz w:val="28"/>
          <w:szCs w:val="28"/>
          <w:lang w:val="uk-UA"/>
        </w:rPr>
        <w:t>Центрів надання психологічної допомоги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t xml:space="preserve"> (вул.</w:t>
      </w:r>
      <w:r w:rsidR="002B692C" w:rsidRPr="002B692C">
        <w:rPr>
          <w:rFonts w:ascii="Times New Roman" w:hAnsi="Times New Roman" w:cs="Times New Roman"/>
          <w:sz w:val="28"/>
          <w:szCs w:val="28"/>
          <w:lang w:val="uk-UA"/>
        </w:rPr>
        <w:t xml:space="preserve"> Гагаріна, 63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t xml:space="preserve">, м. Кам’янець-Подільський, 32300,  тел. </w:t>
      </w:r>
      <w:r w:rsidR="002B692C" w:rsidRPr="002B692C">
        <w:rPr>
          <w:rFonts w:ascii="Times New Roman" w:hAnsi="Times New Roman" w:cs="Times New Roman"/>
          <w:sz w:val="28"/>
          <w:szCs w:val="28"/>
          <w:lang w:val="uk-UA"/>
        </w:rPr>
        <w:t>+38 (067) 172-33-18)</w:t>
      </w:r>
      <w:r w:rsidR="00074944" w:rsidRPr="002B69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944" w:rsidRPr="002B692C">
        <w:rPr>
          <w:rFonts w:ascii="Times New Roman" w:hAnsi="Times New Roman" w:cs="Times New Roman"/>
          <w:sz w:val="28"/>
          <w:szCs w:val="28"/>
        </w:rPr>
        <w:t> </w:t>
      </w:r>
    </w:p>
    <w:p w:rsidR="00074944" w:rsidRPr="00BE5763" w:rsidRDefault="00EE156F" w:rsidP="00BE57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2C">
        <w:rPr>
          <w:rFonts w:ascii="Times New Roman" w:hAnsi="Times New Roman" w:cs="Times New Roman"/>
          <w:sz w:val="28"/>
          <w:szCs w:val="28"/>
          <w:lang w:val="uk-UA"/>
        </w:rPr>
        <w:t xml:space="preserve">За правовою допомогою </w:t>
      </w:r>
      <w:r w:rsidRPr="004F26B4">
        <w:rPr>
          <w:rFonts w:ascii="Times New Roman" w:hAnsi="Times New Roman" w:cs="Times New Roman"/>
          <w:sz w:val="28"/>
          <w:szCs w:val="28"/>
          <w:lang w:val="uk-UA"/>
        </w:rPr>
        <w:t xml:space="preserve">можна звернутися до </w:t>
      </w:r>
      <w:r w:rsidRPr="002B692C">
        <w:rPr>
          <w:rFonts w:ascii="Times New Roman" w:hAnsi="Times New Roman" w:cs="Times New Roman"/>
          <w:sz w:val="28"/>
          <w:szCs w:val="28"/>
          <w:lang w:val="uk-UA"/>
        </w:rPr>
        <w:t>юридичн</w:t>
      </w:r>
      <w:r w:rsidRPr="004F26B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2B692C">
        <w:rPr>
          <w:rFonts w:ascii="Times New Roman" w:hAnsi="Times New Roman" w:cs="Times New Roman"/>
          <w:sz w:val="28"/>
          <w:szCs w:val="28"/>
          <w:lang w:val="uk-UA"/>
        </w:rPr>
        <w:t>консультаці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>й (а</w:t>
      </w:r>
      <w:r w:rsidR="004F26B4">
        <w:rPr>
          <w:rFonts w:ascii="Times New Roman" w:hAnsi="Times New Roman" w:cs="Times New Roman"/>
          <w:sz w:val="28"/>
          <w:szCs w:val="28"/>
          <w:lang w:val="uk-UA"/>
        </w:rPr>
        <w:t xml:space="preserve">дреса та телефон: </w:t>
      </w:r>
      <w:r w:rsidR="004F26B4" w:rsidRPr="002B692C">
        <w:rPr>
          <w:rFonts w:ascii="Times New Roman" w:hAnsi="Times New Roman" w:cs="Times New Roman"/>
          <w:sz w:val="28"/>
          <w:szCs w:val="28"/>
          <w:lang w:val="uk-UA"/>
        </w:rPr>
        <w:t xml:space="preserve">вулиця Пушкінська, 44, 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</w:t>
      </w:r>
      <w:proofErr w:type="spellStart"/>
      <w:r w:rsidR="004F26B4" w:rsidRPr="002B692C">
        <w:rPr>
          <w:rFonts w:ascii="Times New Roman" w:hAnsi="Times New Roman" w:cs="Times New Roman"/>
          <w:sz w:val="28"/>
          <w:szCs w:val="28"/>
          <w:lang w:val="uk-UA"/>
        </w:rPr>
        <w:t>Кам'янець-Подільськи</w:t>
      </w:r>
      <w:r w:rsidR="004F26B4" w:rsidRPr="004F26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F26B4" w:rsidRPr="004F26B4">
        <w:rPr>
          <w:rFonts w:ascii="Times New Roman" w:hAnsi="Times New Roman" w:cs="Times New Roman"/>
          <w:sz w:val="28"/>
          <w:szCs w:val="28"/>
        </w:rPr>
        <w:t>, 32300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6B4" w:rsidRPr="004F26B4">
        <w:rPr>
          <w:rFonts w:ascii="Times New Roman" w:hAnsi="Times New Roman" w:cs="Times New Roman"/>
          <w:sz w:val="28"/>
          <w:szCs w:val="28"/>
        </w:rPr>
        <w:t>03849 50159</w:t>
      </w:r>
      <w:r w:rsidR="00BE57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69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C5C" w:rsidRDefault="00996856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Тобі тут з радістю допоможуть!</w:t>
      </w:r>
    </w:p>
    <w:p w:rsidR="00226C5C" w:rsidRDefault="00996856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 забувай, що ми – громадяни однієї країни!</w:t>
      </w:r>
    </w:p>
    <w:p w:rsidR="006A3BE9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1097</wp:posOffset>
            </wp:positionH>
            <wp:positionV relativeFrom="paragraph">
              <wp:posOffset>-63962</wp:posOffset>
            </wp:positionV>
            <wp:extent cx="5022147" cy="5120640"/>
            <wp:effectExtent l="19050" t="0" r="7053" b="0"/>
            <wp:wrapNone/>
            <wp:docPr id="9" name="Рисунок 8" descr="542fd10d2c38ec2287cb6d89055a7f100c34f890e173dd50d777418d428fc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fd10d2c38ec2287cb6d89055a7f100c34f890e173dd50d777418d428fc1f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636" cy="51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BE9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3BE9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3BE9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F0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«Нащо нам вчитись?» - 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3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спитаєте ви,</w:t>
      </w:r>
    </w:p>
    <w:p w:rsidR="006A3BE9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Кажу вам просто: </w:t>
      </w:r>
    </w:p>
    <w:p w:rsidR="00BF021C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21C"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висот досягти!</w:t>
      </w:r>
    </w:p>
    <w:p w:rsidR="006A3BE9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Гроші і статки – 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усе це дарма,</w:t>
      </w:r>
    </w:p>
    <w:p w:rsidR="006A3BE9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Коли в голові знань 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тебе нема…</w:t>
      </w:r>
    </w:p>
    <w:p w:rsidR="00BF021C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F021C">
        <w:rPr>
          <w:rFonts w:ascii="Times New Roman" w:hAnsi="Times New Roman" w:cs="Times New Roman"/>
          <w:b/>
          <w:i/>
          <w:sz w:val="28"/>
          <w:szCs w:val="28"/>
          <w:lang w:val="uk-UA"/>
        </w:rPr>
        <w:t>Зможеш ти досягнути вершин,</w:t>
      </w:r>
    </w:p>
    <w:p w:rsidR="00BF021C" w:rsidRDefault="006A3BE9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21C">
        <w:rPr>
          <w:rFonts w:ascii="Times New Roman" w:hAnsi="Times New Roman" w:cs="Times New Roman"/>
          <w:b/>
          <w:i/>
          <w:sz w:val="28"/>
          <w:szCs w:val="28"/>
          <w:lang w:val="uk-UA"/>
        </w:rPr>
        <w:t>І, неважливо, дочка ти чи син,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Себе розвивай і книги читай,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 знадобиться тобі, так і знай!</w:t>
      </w:r>
    </w:p>
    <w:p w:rsidR="00BF021C" w:rsidRDefault="00BF021C" w:rsidP="0007494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F021C" w:rsidSect="00B0697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9D"/>
    <w:multiLevelType w:val="hybridMultilevel"/>
    <w:tmpl w:val="C11E42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6445B2"/>
    <w:multiLevelType w:val="multilevel"/>
    <w:tmpl w:val="E69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91253"/>
    <w:multiLevelType w:val="multilevel"/>
    <w:tmpl w:val="588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D5028"/>
    <w:multiLevelType w:val="hybridMultilevel"/>
    <w:tmpl w:val="B26A02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6FD"/>
    <w:rsid w:val="00074944"/>
    <w:rsid w:val="000E76FD"/>
    <w:rsid w:val="00226C5C"/>
    <w:rsid w:val="002B692C"/>
    <w:rsid w:val="002C2E36"/>
    <w:rsid w:val="003322A1"/>
    <w:rsid w:val="003577C6"/>
    <w:rsid w:val="003647AE"/>
    <w:rsid w:val="004442FD"/>
    <w:rsid w:val="004F26B4"/>
    <w:rsid w:val="006A3BE9"/>
    <w:rsid w:val="00912C3E"/>
    <w:rsid w:val="00996856"/>
    <w:rsid w:val="00A63F65"/>
    <w:rsid w:val="00AA0E31"/>
    <w:rsid w:val="00B02F81"/>
    <w:rsid w:val="00B0697A"/>
    <w:rsid w:val="00B27DC6"/>
    <w:rsid w:val="00B93B13"/>
    <w:rsid w:val="00BE5763"/>
    <w:rsid w:val="00BF021C"/>
    <w:rsid w:val="00CC13C3"/>
    <w:rsid w:val="00EE156F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9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5763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7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328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2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89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64646"/>
      </a:dk2>
      <a:lt2>
        <a:srgbClr val="DEF5FA"/>
      </a:lt2>
      <a:accent1>
        <a:srgbClr val="106485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D500-59AB-4E41-9C73-CAFB3023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2019-03-19T11:18:00Z</dcterms:created>
  <dcterms:modified xsi:type="dcterms:W3CDTF">2019-03-19T14:52:00Z</dcterms:modified>
</cp:coreProperties>
</file>