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D8" w:rsidRDefault="00DB35D8" w:rsidP="00DB35D8">
      <w:pPr>
        <w:widowControl w:val="0"/>
        <w:spacing w:after="28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</w:t>
      </w:r>
      <w:r>
        <w:rPr>
          <w:b/>
          <w:bCs/>
          <w:i/>
          <w:iCs/>
          <w:lang w:val="uk-UA"/>
        </w:rPr>
        <w:t>’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ятайте!</w:t>
      </w:r>
    </w:p>
    <w:p w:rsidR="00DB35D8" w:rsidRDefault="00DB35D8" w:rsidP="00DB35D8">
      <w:pPr>
        <w:widowControl w:val="0"/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Вашим дітям уникнути неприємностей із законом,  Ви завжди повинні знати,  де і з ким спілкується Ваша дитина, як і з ким він проводить вільний час..</w:t>
      </w:r>
    </w:p>
    <w:p w:rsidR="00DB35D8" w:rsidRDefault="00DB35D8" w:rsidP="00DB35D8">
      <w:pPr>
        <w:widowControl w:val="0"/>
        <w:spacing w:after="28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  Ні в якому разі не можна залишати дитину сам на сам із своїми проблемами.</w:t>
      </w:r>
    </w:p>
    <w:p w:rsidR="00DB35D8" w:rsidRDefault="00DB35D8" w:rsidP="00DB35D8">
      <w:pPr>
        <w:pStyle w:val="msobodytext4"/>
        <w:widowControl w:val="0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Вам  необхідно бути вірними  друзями та  помічниками для своїх дітей у всіх життєвих ситуаціях.</w:t>
      </w:r>
    </w:p>
    <w:p w:rsidR="00DB35D8" w:rsidRDefault="00DB35D8" w:rsidP="00DB35D8">
      <w:pPr>
        <w:pStyle w:val="msotitle3"/>
        <w:widowControl w:val="0"/>
        <w:jc w:val="center"/>
        <w:rPr>
          <w:lang w:val="uk-UA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34290</wp:posOffset>
            </wp:positionV>
            <wp:extent cx="2581275" cy="1771650"/>
            <wp:effectExtent l="19050" t="0" r="9525" b="0"/>
            <wp:wrapNone/>
            <wp:docPr id="5" name="Рисунок 3" descr="photo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2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uk-UA"/>
        </w:rPr>
        <w:t> </w:t>
      </w:r>
    </w:p>
    <w:p w:rsidR="00DB35D8" w:rsidRDefault="00DB35D8" w:rsidP="00DB35D8">
      <w:pPr>
        <w:pStyle w:val="msotitle3"/>
        <w:widowControl w:val="0"/>
        <w:jc w:val="center"/>
        <w:rPr>
          <w:lang w:val="uk-UA"/>
        </w:rPr>
      </w:pPr>
    </w:p>
    <w:p w:rsidR="00DB35D8" w:rsidRDefault="00DB35D8" w:rsidP="00DB35D8">
      <w:pPr>
        <w:pStyle w:val="msotitle3"/>
        <w:widowControl w:val="0"/>
        <w:jc w:val="center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  <w:r>
        <w:rPr>
          <w:lang w:val="uk-UA"/>
        </w:rPr>
        <w:t> </w:t>
      </w: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lang w:val="uk-UA"/>
        </w:rPr>
      </w:pPr>
    </w:p>
    <w:p w:rsidR="00DB35D8" w:rsidRDefault="00DB35D8" w:rsidP="00DB35D8">
      <w:pPr>
        <w:widowControl w:val="0"/>
        <w:rPr>
          <w:rFonts w:ascii="Arial" w:hAnsi="Arial"/>
          <w:color w:val="000000"/>
          <w:sz w:val="18"/>
          <w:szCs w:val="18"/>
          <w:lang w:val="uk-UA"/>
        </w:rPr>
      </w:pPr>
    </w:p>
    <w:p w:rsidR="00DB35D8" w:rsidRDefault="00DB35D8" w:rsidP="00DB35D8">
      <w:pPr>
        <w:widowControl w:val="0"/>
        <w:rPr>
          <w:rFonts w:ascii="Arial" w:hAnsi="Arial" w:cs="Arial"/>
          <w:sz w:val="18"/>
          <w:szCs w:val="18"/>
          <w:lang w:val="uk-UA"/>
        </w:rPr>
      </w:pPr>
    </w:p>
    <w:p w:rsidR="00DB35D8" w:rsidRDefault="00DB35D8" w:rsidP="00DB35D8">
      <w:pPr>
        <w:jc w:val="center"/>
        <w:rPr>
          <w:noProof/>
          <w:lang w:val="uk-UA" w:eastAsia="ru-RU"/>
        </w:rPr>
      </w:pPr>
    </w:p>
    <w:p w:rsidR="00DB35D8" w:rsidRDefault="00DB35D8" w:rsidP="00DB35D8">
      <w:pPr>
        <w:jc w:val="center"/>
        <w:rPr>
          <w:noProof/>
          <w:lang w:val="uk-UA" w:eastAsia="ru-RU"/>
        </w:rPr>
      </w:pPr>
    </w:p>
    <w:p w:rsidR="00DB35D8" w:rsidRDefault="00DB35D8" w:rsidP="00DB35D8">
      <w:pPr>
        <w:jc w:val="center"/>
        <w:rPr>
          <w:noProof/>
          <w:lang w:val="uk-UA" w:eastAsia="ru-RU"/>
        </w:rPr>
      </w:pPr>
    </w:p>
    <w:p w:rsidR="00DB35D8" w:rsidRDefault="00DB35D8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DB35D8" w:rsidRDefault="00DB35D8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DB35D8" w:rsidRDefault="00DB35D8" w:rsidP="00C22ADD">
      <w:pPr>
        <w:pStyle w:val="msotitle3"/>
        <w:widowControl w:val="0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DB35D8" w:rsidRDefault="00DB35D8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  <w:t>ДИТЯЧА ЗЛОЧИННІСТЬ: ПРИЧИНИ, ШЛЯХИ ПОДОЛАННЯ</w:t>
      </w: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C22ADD" w:rsidRDefault="00C22ADD" w:rsidP="00C22ADD">
      <w:pPr>
        <w:pStyle w:val="msotitle3"/>
        <w:widowControl w:val="0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</w:p>
    <w:p w:rsidR="00DB35D8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i/>
          <w:iCs/>
          <w:color w:val="333399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2514600" cy="1885950"/>
            <wp:effectExtent l="19050" t="0" r="0" b="0"/>
            <wp:docPr id="11" name="Рисунок 4" descr="Новости Start.crime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сти Start.crimea.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D8" w:rsidRDefault="00DB35D8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</w:p>
    <w:p w:rsidR="00DB35D8" w:rsidRDefault="00DB35D8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</w:p>
    <w:p w:rsidR="00DB35D8" w:rsidRDefault="00DB35D8" w:rsidP="00DB35D8">
      <w:pPr>
        <w:pStyle w:val="4"/>
        <w:widowControl w:val="0"/>
        <w:jc w:val="right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Яку зернинку </w:t>
      </w:r>
    </w:p>
    <w:p w:rsidR="00DB35D8" w:rsidRDefault="00DB35D8" w:rsidP="00DB35D8">
      <w:pPr>
        <w:pStyle w:val="4"/>
        <w:widowControl w:val="0"/>
        <w:jc w:val="right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>батьки закладуть у</w:t>
      </w:r>
    </w:p>
    <w:p w:rsidR="00DB35D8" w:rsidRDefault="00DB35D8" w:rsidP="00DB35D8">
      <w:pPr>
        <w:pStyle w:val="4"/>
        <w:widowControl w:val="0"/>
        <w:jc w:val="right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 виховання дитини</w:t>
      </w:r>
    </w:p>
    <w:p w:rsidR="00DB35D8" w:rsidRDefault="00DB35D8" w:rsidP="00DB35D8">
      <w:pPr>
        <w:pStyle w:val="4"/>
        <w:widowControl w:val="0"/>
        <w:jc w:val="right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 з самого народження – </w:t>
      </w:r>
    </w:p>
    <w:p w:rsidR="00DB35D8" w:rsidRPr="00C22ADD" w:rsidRDefault="00DB35D8" w:rsidP="00C22ADD">
      <w:pPr>
        <w:pStyle w:val="4"/>
        <w:widowControl w:val="0"/>
        <w:jc w:val="right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>такою вона і проросте</w:t>
      </w:r>
      <w:r w:rsidR="00C22ADD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 в подальшому дорослому житті. </w:t>
      </w:r>
    </w:p>
    <w:p w:rsidR="00C22ADD" w:rsidRDefault="00C22ADD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B35D8" w:rsidRDefault="00DB35D8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B35D8">
        <w:rPr>
          <w:rFonts w:ascii="Times New Roman" w:hAnsi="Times New Roman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3455670</wp:posOffset>
            </wp:positionV>
            <wp:extent cx="2663825" cy="2024380"/>
            <wp:effectExtent l="19050" t="0" r="3175" b="0"/>
            <wp:wrapNone/>
            <wp:docPr id="8" name="Рисунок 4" descr="mxcp85087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xcp85087-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24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B35D8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85725</wp:posOffset>
            </wp:positionV>
            <wp:extent cx="2663825" cy="2028825"/>
            <wp:effectExtent l="19050" t="0" r="3175" b="0"/>
            <wp:wrapNone/>
            <wp:docPr id="4" name="Рисунок 2" descr="mxcp85087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cp85087-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28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B35D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Комсомольськ </w:t>
      </w:r>
    </w:p>
    <w:p w:rsidR="00B07C4F" w:rsidRDefault="00DB35D8" w:rsidP="00DB35D8">
      <w:pPr>
        <w:pStyle w:val="msotitle3"/>
        <w:widowControl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B35D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2015</w:t>
      </w:r>
    </w:p>
    <w:p w:rsidR="00DB35D8" w:rsidRPr="00DB35D8" w:rsidRDefault="00C22ADD" w:rsidP="00C22ADD">
      <w:pPr>
        <w:pStyle w:val="3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371475</wp:posOffset>
            </wp:positionV>
            <wp:extent cx="1612900" cy="1562100"/>
            <wp:effectExtent l="19050" t="0" r="6350" b="0"/>
            <wp:wrapSquare wrapText="bothSides"/>
            <wp:docPr id="12" name="Рисунок 1" descr="В Днепропетровской области зафиксировано падение детской преступ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Днепропетровской области зафиксировано падение детской преступ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t>Дорослі не завжди розуміють, що діти постійно    мають потребу в захисті та любові з боку батьків та близьких, і лише в родині формується впевненість у собі та своїх можливостях, ціннісні орієнтири та світобачення.</w:t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Сьогодні практично звичним стає термін «дитяча злочинність», який існує не лише в юридичній літературі, а є органічною частиною нашого життя. </w:t>
      </w:r>
    </w:p>
    <w:p w:rsidR="00DB35D8" w:rsidRPr="00DB35D8" w:rsidRDefault="00DB35D8" w:rsidP="00DB35D8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Дитяча злочинність </w:t>
      </w:r>
      <w:r w:rsidRPr="00DB35D8">
        <w:rPr>
          <w:rFonts w:ascii="Times New Roman" w:hAnsi="Times New Roman" w:cs="Times New Roman"/>
          <w:sz w:val="28"/>
          <w:szCs w:val="28"/>
          <w:lang w:val="uk-UA"/>
        </w:rPr>
        <w:t xml:space="preserve">– злочинність неповнолітніх, суспільно небезпечні дії неповнолітніх, відповідальність за яких передбачена кримінальним законом.  </w:t>
      </w:r>
    </w:p>
    <w:p w:rsidR="00DB35D8" w:rsidRDefault="00C22ADD" w:rsidP="00DB35D8">
      <w:pPr>
        <w:widowControl w:val="0"/>
        <w:spacing w:before="24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28575</wp:posOffset>
            </wp:positionV>
            <wp:extent cx="1943100" cy="1457325"/>
            <wp:effectExtent l="19050" t="0" r="0" b="0"/>
            <wp:wrapSquare wrapText="bothSides"/>
            <wp:docPr id="13" name="Рисунок 7" descr="TimeNews &quot; Детская преступность снижается в Запоро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News &quot; Детская преступность снижается в Запоро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t xml:space="preserve"> Рівень підліткової злочинності, дитячої вагітності, наркоманії і зараження </w:t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вене</w:t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softHyphen/>
        <w:t>ричними хворобами, в тому числі СНІДом, практично досяг критичної позначки. Сьогодні кожний сьомий зло</w:t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softHyphen/>
        <w:t>чин в Україні скоюють неповнолітні. Звич</w:t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softHyphen/>
        <w:t>ною стала картина, коли вулицями міст і селиш безцільно тиняються групи мо</w:t>
      </w:r>
      <w:r w:rsidR="00DB35D8" w:rsidRPr="00DB35D8">
        <w:rPr>
          <w:rFonts w:ascii="Times New Roman" w:hAnsi="Times New Roman" w:cs="Times New Roman"/>
          <w:sz w:val="28"/>
          <w:szCs w:val="28"/>
          <w:lang w:val="uk-UA"/>
        </w:rPr>
        <w:softHyphen/>
        <w:t>лодих людей у пошуках "пригод". Стрімко входить у наше життя нове, поки що маловивчене поняття - пивний алкоголізм. Пляшка пива в</w:t>
      </w:r>
      <w:r w:rsidR="00DB35D8">
        <w:rPr>
          <w:rFonts w:ascii="Times New Roman" w:hAnsi="Times New Roman" w:cs="Times New Roman"/>
          <w:sz w:val="24"/>
          <w:szCs w:val="24"/>
          <w:lang w:val="uk-UA"/>
        </w:rPr>
        <w:t xml:space="preserve"> руках підлітка - звичний атрибут його "іміджу".</w:t>
      </w:r>
    </w:p>
    <w:p w:rsidR="00DB35D8" w:rsidRDefault="00DB35D8" w:rsidP="00DB35D8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D8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розлучень, еко</w:t>
      </w:r>
      <w:r w:rsidRPr="00DB35D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номічні труднощі роблять, безумовно, свій "внесок" у цю ситуацію, але головна причина, виявляється, не в цьому. </w:t>
      </w:r>
    </w:p>
    <w:p w:rsidR="00DB35D8" w:rsidRPr="00C22ADD" w:rsidRDefault="00DB35D8" w:rsidP="00C22AD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ADD">
        <w:rPr>
          <w:rFonts w:ascii="Times New Roman" w:hAnsi="Times New Roman" w:cs="Times New Roman"/>
          <w:b/>
          <w:bCs/>
          <w:sz w:val="28"/>
          <w:szCs w:val="28"/>
        </w:rPr>
        <w:t>Причини протиправної поведінки</w:t>
      </w:r>
    </w:p>
    <w:p w:rsidR="00DB35D8" w:rsidRPr="00C22ADD" w:rsidRDefault="00DB35D8" w:rsidP="00C22ADD">
      <w:pPr>
        <w:pStyle w:val="3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2AD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неповнолітніх:</w:t>
      </w:r>
    </w:p>
    <w:p w:rsidR="00DB35D8" w:rsidRPr="00C22ADD" w:rsidRDefault="00DB35D8" w:rsidP="00C22ADD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2ADD">
        <w:rPr>
          <w:rFonts w:ascii="Times New Roman" w:hAnsi="Times New Roman" w:cs="Times New Roman"/>
          <w:color w:val="auto"/>
          <w:sz w:val="28"/>
          <w:szCs w:val="28"/>
        </w:rPr>
        <w:t>-виховання в родин</w:t>
      </w:r>
      <w:r w:rsidRPr="00C22ADD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</w:p>
    <w:p w:rsidR="00DB35D8" w:rsidRPr="00C22ADD" w:rsidRDefault="00DB35D8" w:rsidP="00C22ADD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 -незайнятість суспільною працею;</w:t>
      </w:r>
    </w:p>
    <w:p w:rsidR="00DB35D8" w:rsidRPr="00C22ADD" w:rsidRDefault="00DB35D8" w:rsidP="00C22ADD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 негативний вплив мікросередовища;</w:t>
      </w:r>
    </w:p>
    <w:p w:rsidR="00C22ADD" w:rsidRPr="00C22ADD" w:rsidRDefault="00DB35D8" w:rsidP="00C22ADD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- недостатня увага, а то й безпосередня зневага з боку держави і громадськості до проблем неповнолітніх взагалі й злочинності </w:t>
      </w:r>
      <w:r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lastRenderedPageBreak/>
        <w:t>серед останніх зокрема;</w:t>
      </w:r>
    </w:p>
    <w:p w:rsidR="00C22ADD" w:rsidRPr="00C22ADD" w:rsidRDefault="00DB35D8" w:rsidP="00C22ADD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 підбурювання з боку дорослих до вчинення злочинів;- негативний вплив засобів масової інформації, пропаган</w:t>
      </w:r>
      <w:r w:rsidR="00C22ADD"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да насильництва, наркотизації і </w:t>
      </w:r>
      <w:r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алкоголізації, легкого життя, злочинної діяльності, проституції;</w:t>
      </w:r>
    </w:p>
    <w:p w:rsidR="00DB35D8" w:rsidRPr="00C22ADD" w:rsidRDefault="00C22ADD" w:rsidP="00C22ADD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1513840</wp:posOffset>
            </wp:positionV>
            <wp:extent cx="1985010" cy="1371600"/>
            <wp:effectExtent l="19050" t="0" r="0" b="0"/>
            <wp:wrapSquare wrapText="bothSides"/>
            <wp:docPr id="14" name="Рисунок 10" descr="В Украине произошло увеличение детской преступности на 15-17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Украине произошло увеличение детской преступности на 15-17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D8"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- бездоглядність і відсутність належного контролю з боку відповідних служб і органів та родини за поведінкою, зв’язками і характером того, як підліток проводить час;</w:t>
      </w:r>
      <w:r w:rsidR="00DB35D8" w:rsidRPr="00C22AD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B35D8" w:rsidRPr="00C22AD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бездоглядність майбутніх неповнолітніх потерпілих, яка сприяє створенню ситуацій і приводів для злочинів проти них;</w:t>
      </w:r>
    </w:p>
    <w:p w:rsidR="00DB35D8" w:rsidRPr="00C22ADD" w:rsidRDefault="00DB35D8" w:rsidP="00C22ADD">
      <w:pPr>
        <w:pStyle w:val="3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ADD">
        <w:rPr>
          <w:rFonts w:ascii="Times New Roman" w:hAnsi="Times New Roman" w:cs="Times New Roman"/>
          <w:color w:val="auto"/>
          <w:sz w:val="28"/>
          <w:szCs w:val="28"/>
          <w:lang w:val="uk-UA"/>
        </w:rPr>
        <w:t>- недоліки у системі працевлаштування неповнолітніх; в організації їх дозвілля; у діяльності органів, які зобов’язані провадити безпосередню роботу з профілактики злочинності неповнолітніх і насамперед на рівні індивідуальної профілактики злочинів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sectPr w:rsidR="00DB35D8" w:rsidRPr="00C22ADD" w:rsidSect="00764C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B7"/>
      </v:shape>
    </w:pict>
  </w:numPicBullet>
  <w:abstractNum w:abstractNumId="0">
    <w:nsid w:val="0E1B48E7"/>
    <w:multiLevelType w:val="hybridMultilevel"/>
    <w:tmpl w:val="F3FA70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42D7F"/>
    <w:multiLevelType w:val="hybridMultilevel"/>
    <w:tmpl w:val="8B78EE18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35D8"/>
    <w:rsid w:val="001350F3"/>
    <w:rsid w:val="0066746F"/>
    <w:rsid w:val="00B07C4F"/>
    <w:rsid w:val="00C22ADD"/>
    <w:rsid w:val="00D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8"/>
  </w:style>
  <w:style w:type="paragraph" w:styleId="4">
    <w:name w:val="heading 4"/>
    <w:link w:val="40"/>
    <w:uiPriority w:val="9"/>
    <w:qFormat/>
    <w:rsid w:val="00DB35D8"/>
    <w:pPr>
      <w:spacing w:after="0" w:line="30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B35D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35D8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35D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35D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B35D8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DB35D8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DB35D8"/>
    <w:pPr>
      <w:spacing w:line="226" w:lineRule="exact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14">
    <w:name w:val="Style14"/>
    <w:basedOn w:val="a"/>
    <w:uiPriority w:val="99"/>
    <w:rsid w:val="00DB35D8"/>
    <w:pPr>
      <w:spacing w:line="230" w:lineRule="exact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FontStyle65">
    <w:name w:val="Font Style65"/>
    <w:basedOn w:val="a0"/>
    <w:uiPriority w:val="99"/>
    <w:rsid w:val="00DB35D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B35D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35D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35D8"/>
    <w:rPr>
      <w:rFonts w:ascii="Arial Black" w:hAnsi="Arial Black" w:cs="Arial Black"/>
      <w:sz w:val="16"/>
      <w:szCs w:val="16"/>
    </w:rPr>
  </w:style>
  <w:style w:type="character" w:customStyle="1" w:styleId="FontStyle13">
    <w:name w:val="Font Style13"/>
    <w:basedOn w:val="a0"/>
    <w:uiPriority w:val="99"/>
    <w:rsid w:val="00DB35D8"/>
    <w:rPr>
      <w:rFonts w:ascii="Cambria" w:hAnsi="Cambria" w:cs="Cambria"/>
      <w:spacing w:val="-10"/>
      <w:sz w:val="30"/>
      <w:szCs w:val="30"/>
    </w:rPr>
  </w:style>
  <w:style w:type="paragraph" w:customStyle="1" w:styleId="Style20">
    <w:name w:val="Style20"/>
    <w:basedOn w:val="a"/>
    <w:uiPriority w:val="99"/>
    <w:rsid w:val="00DB35D8"/>
    <w:pPr>
      <w:widowControl w:val="0"/>
      <w:autoSpaceDE w:val="0"/>
      <w:autoSpaceDN w:val="0"/>
      <w:adjustRightInd w:val="0"/>
      <w:spacing w:after="0" w:line="28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B35D8"/>
    <w:pPr>
      <w:widowControl w:val="0"/>
      <w:autoSpaceDE w:val="0"/>
      <w:autoSpaceDN w:val="0"/>
      <w:adjustRightInd w:val="0"/>
      <w:spacing w:after="0" w:line="288" w:lineRule="exact"/>
      <w:ind w:firstLine="36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B35D8"/>
    <w:pPr>
      <w:widowControl w:val="0"/>
      <w:autoSpaceDE w:val="0"/>
      <w:autoSpaceDN w:val="0"/>
      <w:adjustRightInd w:val="0"/>
      <w:spacing w:after="0" w:line="365" w:lineRule="exact"/>
      <w:ind w:hanging="955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B35D8"/>
    <w:rPr>
      <w:rFonts w:ascii="Microsoft Sans Serif" w:hAnsi="Microsoft Sans Serif" w:cs="Microsoft Sans Serif"/>
      <w:sz w:val="20"/>
      <w:szCs w:val="20"/>
    </w:rPr>
  </w:style>
  <w:style w:type="character" w:customStyle="1" w:styleId="FontStyle30">
    <w:name w:val="Font Style30"/>
    <w:basedOn w:val="a0"/>
    <w:uiPriority w:val="99"/>
    <w:rsid w:val="00DB35D8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DB35D8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No Spacing"/>
    <w:uiPriority w:val="1"/>
    <w:qFormat/>
    <w:rsid w:val="00DB35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bodytext4">
    <w:name w:val="msobodytext4"/>
    <w:rsid w:val="00DB35D8"/>
    <w:pPr>
      <w:spacing w:after="120" w:line="384" w:lineRule="auto"/>
    </w:pPr>
    <w:rPr>
      <w:rFonts w:ascii="Arial" w:eastAsia="Times New Roman" w:hAnsi="Arial" w:cs="Arial"/>
      <w:i/>
      <w:iCs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D8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DB35D8"/>
    <w:pPr>
      <w:spacing w:after="0" w:line="240" w:lineRule="auto"/>
    </w:pPr>
    <w:rPr>
      <w:rFonts w:ascii="Century Schoolbook" w:eastAsia="Times New Roman" w:hAnsi="Century Schoolbook" w:cs="Times New Roman"/>
      <w:color w:val="3399FF"/>
      <w:kern w:val="28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5D8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styleId="3">
    <w:name w:val="Body Text 3"/>
    <w:link w:val="30"/>
    <w:uiPriority w:val="99"/>
    <w:unhideWhenUsed/>
    <w:rsid w:val="00DB35D8"/>
    <w:pPr>
      <w:spacing w:after="280" w:line="38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35D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35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1</cp:revision>
  <dcterms:created xsi:type="dcterms:W3CDTF">2015-03-14T19:24:00Z</dcterms:created>
  <dcterms:modified xsi:type="dcterms:W3CDTF">2015-03-14T19:40:00Z</dcterms:modified>
</cp:coreProperties>
</file>