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EF" w:rsidRPr="00F600E2" w:rsidRDefault="003A61EF" w:rsidP="00F600E2">
      <w:pPr>
        <w:spacing w:line="360" w:lineRule="auto"/>
        <w:jc w:val="both"/>
        <w:rPr>
          <w:sz w:val="28"/>
          <w:szCs w:val="28"/>
          <w:lang w:val="uk-UA"/>
        </w:rPr>
      </w:pPr>
    </w:p>
    <w:p w:rsidR="00484F78" w:rsidRPr="00F600E2" w:rsidRDefault="00484F78" w:rsidP="00F600E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600E2" w:rsidRDefault="00F600E2" w:rsidP="00F600E2">
      <w:pPr>
        <w:spacing w:line="360" w:lineRule="auto"/>
        <w:jc w:val="right"/>
        <w:rPr>
          <w:sz w:val="28"/>
          <w:szCs w:val="28"/>
          <w:lang w:val="uk-UA"/>
        </w:rPr>
      </w:pPr>
    </w:p>
    <w:p w:rsidR="00F600E2" w:rsidRPr="00A45836" w:rsidRDefault="00F600E2" w:rsidP="00F600E2">
      <w:pPr>
        <w:spacing w:line="360" w:lineRule="auto"/>
        <w:jc w:val="right"/>
        <w:rPr>
          <w:sz w:val="28"/>
          <w:szCs w:val="28"/>
          <w:lang w:val="uk-UA"/>
        </w:rPr>
      </w:pPr>
      <w:r w:rsidRPr="00A45836">
        <w:rPr>
          <w:sz w:val="28"/>
          <w:szCs w:val="28"/>
          <w:lang w:val="uk-UA"/>
        </w:rPr>
        <w:t>Конкурсна робота учасниці</w:t>
      </w:r>
    </w:p>
    <w:p w:rsidR="00F600E2" w:rsidRPr="00A45836" w:rsidRDefault="00F600E2" w:rsidP="00F600E2">
      <w:pPr>
        <w:spacing w:line="360" w:lineRule="auto"/>
        <w:jc w:val="right"/>
        <w:rPr>
          <w:caps/>
          <w:sz w:val="28"/>
          <w:szCs w:val="28"/>
          <w:lang w:val="uk-UA"/>
        </w:rPr>
      </w:pPr>
      <w:r w:rsidRPr="00A45836">
        <w:rPr>
          <w:sz w:val="28"/>
          <w:szCs w:val="28"/>
          <w:lang w:val="uk-UA"/>
        </w:rPr>
        <w:t>VІІ Всеукраїнського дистанційного конкурсу студентських та учнівських наукових робіт із соціальної педагогіки / соціальної роботи (2019)</w:t>
      </w:r>
    </w:p>
    <w:p w:rsidR="00F600E2" w:rsidRPr="00A45836" w:rsidRDefault="00F600E2" w:rsidP="00F600E2">
      <w:pPr>
        <w:spacing w:line="360" w:lineRule="auto"/>
        <w:jc w:val="right"/>
        <w:rPr>
          <w:caps/>
          <w:sz w:val="28"/>
          <w:szCs w:val="28"/>
          <w:lang w:val="uk-UA"/>
        </w:rPr>
      </w:pPr>
      <w:r w:rsidRPr="00A45836">
        <w:rPr>
          <w:bCs/>
          <w:color w:val="333333"/>
          <w:sz w:val="28"/>
          <w:szCs w:val="28"/>
          <w:shd w:val="clear" w:color="auto" w:fill="FFFFFF"/>
          <w:lang w:val="uk-UA"/>
        </w:rPr>
        <w:t>Номінація «Соціальні проекти (реалізовані чи спроектовані)»</w:t>
      </w:r>
    </w:p>
    <w:p w:rsidR="00F600E2" w:rsidRPr="00A45836" w:rsidRDefault="00F600E2" w:rsidP="00F600E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600E2" w:rsidRPr="00A45836" w:rsidRDefault="00F600E2" w:rsidP="00F600E2">
      <w:pPr>
        <w:spacing w:line="360" w:lineRule="auto"/>
        <w:jc w:val="both"/>
        <w:rPr>
          <w:sz w:val="28"/>
          <w:szCs w:val="28"/>
          <w:lang w:val="uk-UA"/>
        </w:rPr>
      </w:pPr>
    </w:p>
    <w:p w:rsidR="00F600E2" w:rsidRPr="00A45836" w:rsidRDefault="00F600E2" w:rsidP="00F600E2">
      <w:pPr>
        <w:spacing w:line="360" w:lineRule="auto"/>
        <w:jc w:val="both"/>
        <w:rPr>
          <w:sz w:val="28"/>
          <w:szCs w:val="28"/>
          <w:lang w:val="uk-UA"/>
        </w:rPr>
      </w:pPr>
    </w:p>
    <w:p w:rsidR="00F600E2" w:rsidRPr="00A45836" w:rsidRDefault="00F600E2" w:rsidP="00F600E2">
      <w:pPr>
        <w:spacing w:line="360" w:lineRule="auto"/>
        <w:jc w:val="both"/>
        <w:rPr>
          <w:sz w:val="28"/>
          <w:szCs w:val="28"/>
          <w:lang w:val="uk-UA"/>
        </w:rPr>
      </w:pPr>
    </w:p>
    <w:p w:rsidR="00F600E2" w:rsidRPr="00A45836" w:rsidRDefault="00F600E2" w:rsidP="00F600E2">
      <w:pPr>
        <w:spacing w:line="360" w:lineRule="auto"/>
        <w:jc w:val="both"/>
        <w:rPr>
          <w:sz w:val="28"/>
          <w:szCs w:val="28"/>
          <w:lang w:val="uk-UA"/>
        </w:rPr>
      </w:pPr>
    </w:p>
    <w:p w:rsidR="00F600E2" w:rsidRPr="00A45836" w:rsidRDefault="00F600E2" w:rsidP="00F600E2">
      <w:pPr>
        <w:spacing w:line="360" w:lineRule="auto"/>
        <w:jc w:val="both"/>
        <w:rPr>
          <w:sz w:val="28"/>
          <w:szCs w:val="28"/>
          <w:lang w:val="uk-UA"/>
        </w:rPr>
      </w:pPr>
    </w:p>
    <w:p w:rsidR="00F600E2" w:rsidRPr="00A45836" w:rsidRDefault="00F600E2" w:rsidP="00F600E2">
      <w:pPr>
        <w:spacing w:line="360" w:lineRule="auto"/>
        <w:jc w:val="both"/>
        <w:rPr>
          <w:sz w:val="28"/>
          <w:szCs w:val="28"/>
          <w:lang w:val="uk-UA"/>
        </w:rPr>
      </w:pPr>
    </w:p>
    <w:p w:rsidR="00F600E2" w:rsidRPr="00A45836" w:rsidRDefault="00F600E2" w:rsidP="00F600E2">
      <w:pPr>
        <w:spacing w:line="360" w:lineRule="auto"/>
        <w:jc w:val="both"/>
        <w:rPr>
          <w:sz w:val="28"/>
          <w:szCs w:val="28"/>
          <w:lang w:val="uk-UA"/>
        </w:rPr>
      </w:pPr>
    </w:p>
    <w:p w:rsidR="00F600E2" w:rsidRDefault="00F600E2" w:rsidP="00F600E2">
      <w:pPr>
        <w:spacing w:line="360" w:lineRule="auto"/>
        <w:jc w:val="center"/>
        <w:rPr>
          <w:b/>
          <w:caps/>
          <w:color w:val="0D0D0D" w:themeColor="text1" w:themeTint="F2"/>
          <w:sz w:val="32"/>
          <w:szCs w:val="32"/>
          <w:lang w:val="uk-UA"/>
        </w:rPr>
      </w:pPr>
    </w:p>
    <w:p w:rsidR="00F600E2" w:rsidRPr="00F600E2" w:rsidRDefault="00F600E2" w:rsidP="00F600E2">
      <w:pPr>
        <w:spacing w:line="360" w:lineRule="auto"/>
        <w:jc w:val="center"/>
        <w:rPr>
          <w:b/>
          <w:caps/>
          <w:color w:val="0D0D0D" w:themeColor="text1" w:themeTint="F2"/>
          <w:sz w:val="32"/>
          <w:szCs w:val="32"/>
          <w:lang w:val="uk-UA"/>
        </w:rPr>
      </w:pPr>
      <w:r w:rsidRPr="00F600E2">
        <w:rPr>
          <w:b/>
          <w:caps/>
          <w:color w:val="0D0D0D" w:themeColor="text1" w:themeTint="F2"/>
          <w:sz w:val="32"/>
          <w:szCs w:val="32"/>
          <w:lang w:val="uk-UA"/>
        </w:rPr>
        <w:t xml:space="preserve"> </w:t>
      </w:r>
      <w:r w:rsidRPr="00F600E2">
        <w:rPr>
          <w:b/>
          <w:caps/>
          <w:color w:val="0D0D0D" w:themeColor="text1" w:themeTint="F2"/>
          <w:sz w:val="32"/>
          <w:szCs w:val="32"/>
          <w:lang w:val="uk-UA"/>
        </w:rPr>
        <w:t>«Бути супер(</w:t>
      </w:r>
      <w:r w:rsidRPr="00F600E2">
        <w:rPr>
          <w:b/>
          <w:color w:val="0D0D0D" w:themeColor="text1" w:themeTint="F2"/>
          <w:sz w:val="32"/>
          <w:szCs w:val="32"/>
          <w:lang w:val="uk-UA"/>
        </w:rPr>
        <w:t>героєм/ героїнею</w:t>
      </w:r>
      <w:r w:rsidRPr="00F600E2">
        <w:rPr>
          <w:b/>
          <w:caps/>
          <w:color w:val="0D0D0D" w:themeColor="text1" w:themeTint="F2"/>
          <w:sz w:val="32"/>
          <w:szCs w:val="32"/>
          <w:lang w:val="uk-UA"/>
        </w:rPr>
        <w:t xml:space="preserve">), </w:t>
      </w:r>
    </w:p>
    <w:p w:rsidR="006101A6" w:rsidRPr="00F600E2" w:rsidRDefault="00F600E2" w:rsidP="00F600E2">
      <w:pPr>
        <w:spacing w:line="360" w:lineRule="auto"/>
        <w:jc w:val="center"/>
        <w:rPr>
          <w:color w:val="FF0000"/>
          <w:sz w:val="32"/>
          <w:szCs w:val="32"/>
          <w:highlight w:val="yellow"/>
          <w:lang w:val="uk-UA"/>
        </w:rPr>
      </w:pPr>
      <w:r w:rsidRPr="00F600E2">
        <w:rPr>
          <w:b/>
          <w:caps/>
          <w:color w:val="0D0D0D" w:themeColor="text1" w:themeTint="F2"/>
          <w:sz w:val="32"/>
          <w:szCs w:val="32"/>
          <w:lang w:val="uk-UA"/>
        </w:rPr>
        <w:t>або як побудувати успішну кар’єру»</w:t>
      </w:r>
    </w:p>
    <w:p w:rsidR="006101A6" w:rsidRPr="00F600E2" w:rsidRDefault="006101A6" w:rsidP="00F600E2">
      <w:pPr>
        <w:spacing w:line="360" w:lineRule="auto"/>
        <w:jc w:val="both"/>
        <w:rPr>
          <w:color w:val="FF0000"/>
          <w:sz w:val="28"/>
          <w:szCs w:val="28"/>
          <w:highlight w:val="yellow"/>
          <w:lang w:val="uk-UA"/>
        </w:rPr>
      </w:pPr>
    </w:p>
    <w:p w:rsidR="00F600E2" w:rsidRDefault="00F600E2">
      <w:pPr>
        <w:suppressAutoHyphens w:val="0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br w:type="page"/>
      </w:r>
    </w:p>
    <w:p w:rsidR="00F600E2" w:rsidRPr="00A45836" w:rsidRDefault="00F600E2" w:rsidP="00F600E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45836">
        <w:rPr>
          <w:b/>
          <w:sz w:val="28"/>
          <w:szCs w:val="28"/>
          <w:lang w:val="uk-UA"/>
        </w:rPr>
        <w:lastRenderedPageBreak/>
        <w:t>ЗМІСТ</w:t>
      </w:r>
    </w:p>
    <w:p w:rsidR="00F600E2" w:rsidRPr="00A45836" w:rsidRDefault="00F600E2" w:rsidP="00F600E2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992"/>
      </w:tblGrid>
      <w:tr w:rsidR="00F600E2" w:rsidRPr="00F600E2" w:rsidTr="002E4AC6">
        <w:tc>
          <w:tcPr>
            <w:tcW w:w="9322" w:type="dxa"/>
          </w:tcPr>
          <w:p w:rsidR="00F600E2" w:rsidRPr="00F600E2" w:rsidRDefault="00F600E2" w:rsidP="002E4A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600E2">
              <w:rPr>
                <w:sz w:val="28"/>
                <w:szCs w:val="28"/>
                <w:lang w:val="uk-UA"/>
              </w:rPr>
              <w:t>Актуальність проблеми …………………………………………………………</w:t>
            </w:r>
          </w:p>
        </w:tc>
        <w:tc>
          <w:tcPr>
            <w:tcW w:w="992" w:type="dxa"/>
          </w:tcPr>
          <w:p w:rsidR="00F600E2" w:rsidRPr="00F600E2" w:rsidRDefault="00F600E2" w:rsidP="002E4A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600E2">
              <w:rPr>
                <w:sz w:val="28"/>
                <w:szCs w:val="28"/>
                <w:lang w:val="uk-UA"/>
              </w:rPr>
              <w:t>3</w:t>
            </w:r>
          </w:p>
        </w:tc>
      </w:tr>
      <w:tr w:rsidR="00F600E2" w:rsidRPr="00F600E2" w:rsidTr="002E4AC6">
        <w:tc>
          <w:tcPr>
            <w:tcW w:w="9322" w:type="dxa"/>
          </w:tcPr>
          <w:p w:rsidR="00F600E2" w:rsidRPr="00F600E2" w:rsidRDefault="00F600E2" w:rsidP="00F600E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600E2">
              <w:rPr>
                <w:sz w:val="28"/>
                <w:szCs w:val="28"/>
                <w:lang w:val="uk-UA"/>
              </w:rPr>
              <w:t xml:space="preserve">Мета та завдання </w:t>
            </w:r>
            <w:r w:rsidRPr="00F600E2">
              <w:rPr>
                <w:sz w:val="28"/>
                <w:szCs w:val="28"/>
                <w:lang w:val="uk-UA"/>
              </w:rPr>
              <w:t>заходу</w:t>
            </w:r>
            <w:r w:rsidRPr="00F600E2">
              <w:rPr>
                <w:sz w:val="28"/>
                <w:szCs w:val="28"/>
                <w:lang w:val="uk-UA"/>
              </w:rPr>
              <w:t xml:space="preserve"> ………………………………………………………</w:t>
            </w:r>
          </w:p>
        </w:tc>
        <w:tc>
          <w:tcPr>
            <w:tcW w:w="992" w:type="dxa"/>
          </w:tcPr>
          <w:p w:rsidR="00F600E2" w:rsidRPr="00F600E2" w:rsidRDefault="00F600E2" w:rsidP="002E4A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600E2">
              <w:rPr>
                <w:sz w:val="28"/>
                <w:szCs w:val="28"/>
                <w:lang w:val="uk-UA"/>
              </w:rPr>
              <w:t>3</w:t>
            </w:r>
          </w:p>
        </w:tc>
      </w:tr>
      <w:tr w:rsidR="00F600E2" w:rsidRPr="00F600E2" w:rsidTr="002E4AC6">
        <w:tc>
          <w:tcPr>
            <w:tcW w:w="9322" w:type="dxa"/>
          </w:tcPr>
          <w:p w:rsidR="00F600E2" w:rsidRPr="00F600E2" w:rsidRDefault="00F600E2" w:rsidP="002E4A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600E2">
              <w:rPr>
                <w:sz w:val="28"/>
                <w:szCs w:val="28"/>
                <w:lang w:val="uk-UA"/>
              </w:rPr>
              <w:t>Партнери проекту їх роль та участь у її реалізації ……………………………</w:t>
            </w:r>
          </w:p>
        </w:tc>
        <w:tc>
          <w:tcPr>
            <w:tcW w:w="992" w:type="dxa"/>
          </w:tcPr>
          <w:p w:rsidR="00F600E2" w:rsidRPr="00F600E2" w:rsidRDefault="00F600E2" w:rsidP="002E4A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600E2">
              <w:rPr>
                <w:sz w:val="28"/>
                <w:szCs w:val="28"/>
                <w:lang w:val="uk-UA"/>
              </w:rPr>
              <w:t>4</w:t>
            </w:r>
          </w:p>
        </w:tc>
      </w:tr>
      <w:tr w:rsidR="00F600E2" w:rsidRPr="00F600E2" w:rsidTr="002E4AC6">
        <w:tc>
          <w:tcPr>
            <w:tcW w:w="9322" w:type="dxa"/>
          </w:tcPr>
          <w:p w:rsidR="00F600E2" w:rsidRPr="00F600E2" w:rsidRDefault="00F600E2" w:rsidP="002E4A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600E2">
              <w:rPr>
                <w:sz w:val="28"/>
                <w:szCs w:val="28"/>
                <w:lang w:val="uk-UA"/>
              </w:rPr>
              <w:t>План реалізації проекту …………………………………………………………</w:t>
            </w:r>
          </w:p>
        </w:tc>
        <w:tc>
          <w:tcPr>
            <w:tcW w:w="992" w:type="dxa"/>
          </w:tcPr>
          <w:p w:rsidR="00F600E2" w:rsidRPr="00F600E2" w:rsidRDefault="00F600E2" w:rsidP="002E4A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600E2">
              <w:rPr>
                <w:sz w:val="28"/>
                <w:szCs w:val="28"/>
                <w:lang w:val="uk-UA"/>
              </w:rPr>
              <w:t>5</w:t>
            </w:r>
          </w:p>
        </w:tc>
      </w:tr>
      <w:tr w:rsidR="00F600E2" w:rsidRPr="00F600E2" w:rsidTr="002E4AC6">
        <w:tc>
          <w:tcPr>
            <w:tcW w:w="9322" w:type="dxa"/>
          </w:tcPr>
          <w:p w:rsidR="00F600E2" w:rsidRPr="00FE1F51" w:rsidRDefault="00F600E2" w:rsidP="002E4A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E1F51">
              <w:rPr>
                <w:sz w:val="28"/>
                <w:szCs w:val="28"/>
                <w:lang w:val="uk-UA"/>
              </w:rPr>
              <w:t>Очікувані результати проекту …………………………………………………..</w:t>
            </w:r>
          </w:p>
        </w:tc>
        <w:tc>
          <w:tcPr>
            <w:tcW w:w="992" w:type="dxa"/>
          </w:tcPr>
          <w:p w:rsidR="00F600E2" w:rsidRPr="00FE1F51" w:rsidRDefault="00F600E2" w:rsidP="002E4A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E1F51">
              <w:rPr>
                <w:sz w:val="28"/>
                <w:szCs w:val="28"/>
                <w:lang w:val="uk-UA"/>
              </w:rPr>
              <w:t>6</w:t>
            </w:r>
          </w:p>
        </w:tc>
      </w:tr>
      <w:tr w:rsidR="00F600E2" w:rsidRPr="00F600E2" w:rsidTr="002E4AC6">
        <w:tc>
          <w:tcPr>
            <w:tcW w:w="9322" w:type="dxa"/>
          </w:tcPr>
          <w:p w:rsidR="00F600E2" w:rsidRPr="00FE1F51" w:rsidRDefault="00F600E2" w:rsidP="002E4A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E1F51">
              <w:rPr>
                <w:sz w:val="28"/>
                <w:szCs w:val="28"/>
                <w:lang w:val="uk-UA"/>
              </w:rPr>
              <w:t>Загальний обсяг фінансування проекту ………………………………………..</w:t>
            </w:r>
          </w:p>
        </w:tc>
        <w:tc>
          <w:tcPr>
            <w:tcW w:w="992" w:type="dxa"/>
          </w:tcPr>
          <w:p w:rsidR="00F600E2" w:rsidRPr="00FE1F51" w:rsidRDefault="00FE1F51" w:rsidP="002E4A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E1F51">
              <w:rPr>
                <w:sz w:val="28"/>
                <w:szCs w:val="28"/>
                <w:lang w:val="uk-UA"/>
              </w:rPr>
              <w:t>6</w:t>
            </w:r>
          </w:p>
        </w:tc>
      </w:tr>
      <w:tr w:rsidR="00F600E2" w:rsidRPr="00F600E2" w:rsidTr="002E4AC6">
        <w:tc>
          <w:tcPr>
            <w:tcW w:w="9322" w:type="dxa"/>
          </w:tcPr>
          <w:p w:rsidR="00F600E2" w:rsidRPr="00FE1F51" w:rsidRDefault="00F600E2" w:rsidP="002E4A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E1F51">
              <w:rPr>
                <w:sz w:val="28"/>
                <w:szCs w:val="28"/>
                <w:lang w:val="uk-UA"/>
              </w:rPr>
              <w:t>Способи інформування громадськості про хід і результати реалізації проекту …………………………………………………………………………...</w:t>
            </w:r>
          </w:p>
        </w:tc>
        <w:tc>
          <w:tcPr>
            <w:tcW w:w="992" w:type="dxa"/>
          </w:tcPr>
          <w:p w:rsidR="00F600E2" w:rsidRPr="00FE1F51" w:rsidRDefault="00F600E2" w:rsidP="002E4A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FE1F51" w:rsidRPr="00FE1F51" w:rsidRDefault="00FE1F51" w:rsidP="002E4A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E1F51">
              <w:rPr>
                <w:sz w:val="28"/>
                <w:szCs w:val="28"/>
                <w:lang w:val="uk-UA"/>
              </w:rPr>
              <w:t>7</w:t>
            </w:r>
          </w:p>
        </w:tc>
      </w:tr>
      <w:tr w:rsidR="00F600E2" w:rsidRPr="00F600E2" w:rsidTr="002E4AC6">
        <w:tc>
          <w:tcPr>
            <w:tcW w:w="9322" w:type="dxa"/>
          </w:tcPr>
          <w:p w:rsidR="00F600E2" w:rsidRPr="00FE1F51" w:rsidRDefault="00F600E2" w:rsidP="002E4A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E1F51">
              <w:rPr>
                <w:sz w:val="28"/>
                <w:szCs w:val="28"/>
                <w:lang w:val="uk-UA"/>
              </w:rPr>
              <w:t>Актуальність проекту для міста ………………………………………………..</w:t>
            </w:r>
          </w:p>
        </w:tc>
        <w:tc>
          <w:tcPr>
            <w:tcW w:w="992" w:type="dxa"/>
          </w:tcPr>
          <w:p w:rsidR="00F600E2" w:rsidRPr="00FE1F51" w:rsidRDefault="00FE1F51" w:rsidP="002E4A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E1F51">
              <w:rPr>
                <w:sz w:val="28"/>
                <w:szCs w:val="28"/>
                <w:lang w:val="uk-UA"/>
              </w:rPr>
              <w:t>8</w:t>
            </w:r>
          </w:p>
        </w:tc>
      </w:tr>
      <w:tr w:rsidR="00F600E2" w:rsidRPr="00A45836" w:rsidTr="002E4AC6">
        <w:tc>
          <w:tcPr>
            <w:tcW w:w="9322" w:type="dxa"/>
          </w:tcPr>
          <w:p w:rsidR="00F600E2" w:rsidRPr="00FE1F51" w:rsidRDefault="00F600E2" w:rsidP="002E4A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E1F51">
              <w:rPr>
                <w:sz w:val="28"/>
                <w:szCs w:val="28"/>
                <w:lang w:val="uk-UA"/>
              </w:rPr>
              <w:t>Список використаних джерел ………………………………………………….</w:t>
            </w:r>
          </w:p>
        </w:tc>
        <w:tc>
          <w:tcPr>
            <w:tcW w:w="992" w:type="dxa"/>
          </w:tcPr>
          <w:p w:rsidR="00F600E2" w:rsidRPr="00FE1F51" w:rsidRDefault="00FE1F51" w:rsidP="002E4A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F600E2" w:rsidRDefault="00F600E2" w:rsidP="00F600E2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F600E2" w:rsidRDefault="00F600E2">
      <w:pPr>
        <w:suppressAutoHyphens w:val="0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br w:type="page"/>
      </w:r>
    </w:p>
    <w:p w:rsidR="00F53FEB" w:rsidRPr="00F600E2" w:rsidRDefault="00F600E2" w:rsidP="00F600E2">
      <w:pPr>
        <w:spacing w:line="360" w:lineRule="auto"/>
        <w:ind w:firstLine="567"/>
        <w:jc w:val="both"/>
        <w:rPr>
          <w:color w:val="0D0D0D" w:themeColor="text1" w:themeTint="F2"/>
          <w:sz w:val="28"/>
          <w:szCs w:val="28"/>
          <w:lang w:val="uk-UA"/>
        </w:rPr>
      </w:pPr>
      <w:r w:rsidRPr="00F600E2">
        <w:rPr>
          <w:b/>
          <w:color w:val="0D0D0D" w:themeColor="text1" w:themeTint="F2"/>
          <w:sz w:val="28"/>
          <w:szCs w:val="28"/>
          <w:lang w:val="uk-UA"/>
        </w:rPr>
        <w:lastRenderedPageBreak/>
        <w:t>Актуальність проблеми.</w:t>
      </w:r>
      <w:r>
        <w:rPr>
          <w:color w:val="0D0D0D" w:themeColor="text1" w:themeTint="F2"/>
          <w:sz w:val="28"/>
          <w:szCs w:val="28"/>
          <w:lang w:val="uk-UA"/>
        </w:rPr>
        <w:t xml:space="preserve">  </w:t>
      </w:r>
      <w:r w:rsidR="00F53FEB" w:rsidRPr="00F600E2">
        <w:rPr>
          <w:color w:val="0D0D0D" w:themeColor="text1" w:themeTint="F2"/>
          <w:sz w:val="28"/>
          <w:szCs w:val="28"/>
          <w:lang w:val="uk-UA"/>
        </w:rPr>
        <w:t xml:space="preserve">Як будувати і керувати кар’єрою? Це одне з найбільш актуалізованих питань сьогодні. </w:t>
      </w:r>
      <w:r w:rsidR="00E05B5E" w:rsidRPr="00F600E2">
        <w:rPr>
          <w:color w:val="0D0D0D" w:themeColor="text1" w:themeTint="F2"/>
          <w:sz w:val="28"/>
          <w:szCs w:val="28"/>
          <w:lang w:val="uk-UA"/>
        </w:rPr>
        <w:t>Після закінчення школи перед молоддю постають нелегкі проблеми вибору професії, працевлаштування</w:t>
      </w:r>
      <w:r w:rsidR="008D3E3D" w:rsidRPr="00F600E2">
        <w:rPr>
          <w:color w:val="0D0D0D" w:themeColor="text1" w:themeTint="F2"/>
          <w:sz w:val="28"/>
          <w:szCs w:val="28"/>
          <w:lang w:val="uk-UA"/>
        </w:rPr>
        <w:t xml:space="preserve"> та досягнення успіху</w:t>
      </w:r>
      <w:r w:rsidR="00E05B5E" w:rsidRPr="00F600E2">
        <w:rPr>
          <w:color w:val="0D0D0D" w:themeColor="text1" w:themeTint="F2"/>
          <w:sz w:val="28"/>
          <w:szCs w:val="28"/>
          <w:lang w:val="uk-UA"/>
        </w:rPr>
        <w:t xml:space="preserve"> на роботі. </w:t>
      </w:r>
      <w:r w:rsidR="00F53FEB" w:rsidRPr="00F600E2">
        <w:rPr>
          <w:color w:val="0D0D0D" w:themeColor="text1" w:themeTint="F2"/>
          <w:sz w:val="28"/>
          <w:szCs w:val="28"/>
          <w:lang w:val="uk-UA"/>
        </w:rPr>
        <w:t>Побудова кар’єри – це певний алгоритм дій, які дозволяють кожному індивідууму рости в професійному плані, бути більш цінним фахівцем на ринку праці, більше заробляти, досягати бажаних результатів в процесі трудової діяльності</w:t>
      </w:r>
      <w:r w:rsidR="0033497E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33497E">
        <w:rPr>
          <w:color w:val="0D0D0D" w:themeColor="text1" w:themeTint="F2"/>
          <w:sz w:val="28"/>
          <w:szCs w:val="28"/>
          <w:lang w:val="uk-UA"/>
        </w:rPr>
        <w:t>[</w:t>
      </w:r>
      <w:r w:rsidR="0033497E">
        <w:rPr>
          <w:color w:val="0D0D0D" w:themeColor="text1" w:themeTint="F2"/>
          <w:sz w:val="28"/>
          <w:szCs w:val="28"/>
          <w:lang w:val="uk-UA"/>
        </w:rPr>
        <w:t>3</w:t>
      </w:r>
      <w:r w:rsidR="0033497E">
        <w:rPr>
          <w:color w:val="0D0D0D" w:themeColor="text1" w:themeTint="F2"/>
          <w:sz w:val="28"/>
          <w:szCs w:val="28"/>
          <w:lang w:val="uk-UA"/>
        </w:rPr>
        <w:t>]</w:t>
      </w:r>
      <w:r w:rsidR="00F53FEB" w:rsidRPr="00F600E2">
        <w:rPr>
          <w:color w:val="0D0D0D" w:themeColor="text1" w:themeTint="F2"/>
          <w:sz w:val="28"/>
          <w:szCs w:val="28"/>
          <w:lang w:val="uk-UA"/>
        </w:rPr>
        <w:t xml:space="preserve">. У плані розвитку кар’єри існує тільки одне правило: цей процес виключно суб’єктивний, тобто, такі проблеми як: де і на кого вчитися? яку професію обрати? </w:t>
      </w:r>
      <w:r w:rsidR="00E05B5E" w:rsidRPr="00F600E2">
        <w:rPr>
          <w:color w:val="0D0D0D" w:themeColor="text1" w:themeTint="F2"/>
          <w:sz w:val="28"/>
          <w:szCs w:val="28"/>
          <w:lang w:val="uk-UA"/>
        </w:rPr>
        <w:t>я</w:t>
      </w:r>
      <w:r w:rsidR="00F53FEB" w:rsidRPr="00F600E2">
        <w:rPr>
          <w:color w:val="0D0D0D" w:themeColor="text1" w:themeTint="F2"/>
          <w:sz w:val="28"/>
          <w:szCs w:val="28"/>
          <w:lang w:val="uk-UA"/>
        </w:rPr>
        <w:t xml:space="preserve">к шукати роботу? як керувати собою і досягати успіху? як просуватися по кар’єрних сходах та ще багато інших питання, – це ті </w:t>
      </w:r>
      <w:r w:rsidR="00E05B5E" w:rsidRPr="00F600E2">
        <w:rPr>
          <w:color w:val="0D0D0D" w:themeColor="text1" w:themeTint="F2"/>
          <w:sz w:val="28"/>
          <w:szCs w:val="28"/>
          <w:lang w:val="uk-UA"/>
        </w:rPr>
        <w:t>проблеми, вирішення яких</w:t>
      </w:r>
      <w:r w:rsidR="00F53FEB" w:rsidRPr="00F600E2">
        <w:rPr>
          <w:color w:val="0D0D0D" w:themeColor="text1" w:themeTint="F2"/>
          <w:sz w:val="28"/>
          <w:szCs w:val="28"/>
          <w:lang w:val="uk-UA"/>
        </w:rPr>
        <w:t xml:space="preserve"> залежать </w:t>
      </w:r>
      <w:r w:rsidR="00F119CD" w:rsidRPr="00F600E2">
        <w:rPr>
          <w:color w:val="0D0D0D" w:themeColor="text1" w:themeTint="F2"/>
          <w:sz w:val="28"/>
          <w:szCs w:val="28"/>
          <w:lang w:val="uk-UA"/>
        </w:rPr>
        <w:t xml:space="preserve">виключно </w:t>
      </w:r>
      <w:r w:rsidR="00F53FEB" w:rsidRPr="00F600E2">
        <w:rPr>
          <w:color w:val="0D0D0D" w:themeColor="text1" w:themeTint="F2"/>
          <w:sz w:val="28"/>
          <w:szCs w:val="28"/>
          <w:lang w:val="uk-UA"/>
        </w:rPr>
        <w:t xml:space="preserve">від кожного з нас, тому </w:t>
      </w:r>
      <w:r w:rsidR="00F119CD" w:rsidRPr="00F600E2">
        <w:rPr>
          <w:color w:val="0D0D0D" w:themeColor="text1" w:themeTint="F2"/>
          <w:sz w:val="28"/>
          <w:szCs w:val="28"/>
          <w:lang w:val="uk-UA"/>
        </w:rPr>
        <w:t>не існує one size fit all (одного розміру, що підійшов би до будь-якої ноги)</w:t>
      </w:r>
      <w:r w:rsidR="00FE1F51">
        <w:rPr>
          <w:color w:val="0D0D0D" w:themeColor="text1" w:themeTint="F2"/>
          <w:sz w:val="28"/>
          <w:szCs w:val="28"/>
          <w:lang w:val="uk-UA"/>
        </w:rPr>
        <w:t xml:space="preserve"> [1]</w:t>
      </w:r>
      <w:r w:rsidR="00E05B5E" w:rsidRPr="00F600E2">
        <w:rPr>
          <w:color w:val="0D0D0D" w:themeColor="text1" w:themeTint="F2"/>
          <w:sz w:val="28"/>
          <w:szCs w:val="28"/>
          <w:lang w:val="uk-UA"/>
        </w:rPr>
        <w:t>. Отож, чим раніше</w:t>
      </w:r>
      <w:r w:rsidR="008D3E3D" w:rsidRPr="00F600E2">
        <w:rPr>
          <w:color w:val="0D0D0D" w:themeColor="text1" w:themeTint="F2"/>
          <w:sz w:val="28"/>
          <w:szCs w:val="28"/>
          <w:lang w:val="uk-UA"/>
        </w:rPr>
        <w:t>, тобто ще зі школи,</w:t>
      </w:r>
      <w:r w:rsidR="00D114E9" w:rsidRPr="00F600E2">
        <w:rPr>
          <w:color w:val="0D0D0D" w:themeColor="text1" w:themeTint="F2"/>
          <w:sz w:val="28"/>
          <w:szCs w:val="28"/>
          <w:lang w:val="uk-UA"/>
        </w:rPr>
        <w:t xml:space="preserve"> дитина</w:t>
      </w:r>
      <w:r w:rsidR="008D3E3D" w:rsidRPr="00F600E2">
        <w:rPr>
          <w:color w:val="0D0D0D" w:themeColor="text1" w:themeTint="F2"/>
          <w:sz w:val="28"/>
          <w:szCs w:val="28"/>
          <w:lang w:val="uk-UA"/>
        </w:rPr>
        <w:t xml:space="preserve"> володітиме основними </w:t>
      </w:r>
      <w:r w:rsidR="00D114E9" w:rsidRPr="00F600E2">
        <w:rPr>
          <w:color w:val="0D0D0D" w:themeColor="text1" w:themeTint="F2"/>
          <w:sz w:val="28"/>
          <w:szCs w:val="28"/>
          <w:lang w:val="uk-UA"/>
        </w:rPr>
        <w:t>навичками побудови кар’єри, тим впевненішою вона буде у досягненні власних цілей у професії</w:t>
      </w:r>
      <w:r w:rsidR="003A61EF" w:rsidRPr="00F600E2">
        <w:rPr>
          <w:color w:val="0D0D0D" w:themeColor="text1" w:themeTint="F2"/>
          <w:sz w:val="28"/>
          <w:szCs w:val="28"/>
          <w:lang w:val="uk-UA"/>
        </w:rPr>
        <w:t>, буде свідомо обирати професію, розвивати важливі навички та будувати успішну кар’єру в майбутньому.</w:t>
      </w:r>
    </w:p>
    <w:p w:rsidR="00AF7032" w:rsidRPr="00F600E2" w:rsidRDefault="00AB6047" w:rsidP="00F600E2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F600E2">
        <w:rPr>
          <w:b/>
          <w:sz w:val="28"/>
          <w:szCs w:val="28"/>
          <w:lang w:val="uk-UA"/>
        </w:rPr>
        <w:t>Мета заходу</w:t>
      </w:r>
      <w:r w:rsidR="00AF7032" w:rsidRPr="00F600E2">
        <w:rPr>
          <w:b/>
          <w:sz w:val="28"/>
          <w:szCs w:val="28"/>
          <w:lang w:val="uk-UA"/>
        </w:rPr>
        <w:t xml:space="preserve">: </w:t>
      </w:r>
    </w:p>
    <w:p w:rsidR="003A61EF" w:rsidRPr="00F600E2" w:rsidRDefault="000B7AD4" w:rsidP="00F600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t xml:space="preserve">Підвищення поінформованості школярів міста щодо </w:t>
      </w:r>
      <w:r w:rsidR="003A61EF" w:rsidRPr="00F600E2">
        <w:rPr>
          <w:sz w:val="28"/>
          <w:szCs w:val="28"/>
          <w:lang w:val="uk-UA"/>
        </w:rPr>
        <w:t xml:space="preserve">важливості </w:t>
      </w:r>
      <w:r w:rsidR="006C3BB7" w:rsidRPr="00F600E2">
        <w:rPr>
          <w:sz w:val="28"/>
          <w:szCs w:val="28"/>
          <w:lang w:val="uk-UA"/>
        </w:rPr>
        <w:t>усвідомлення сутності професійної кар’єри</w:t>
      </w:r>
      <w:r w:rsidR="002779F1" w:rsidRPr="00F600E2">
        <w:rPr>
          <w:sz w:val="28"/>
          <w:szCs w:val="28"/>
          <w:lang w:val="uk-UA"/>
        </w:rPr>
        <w:t xml:space="preserve"> і її основних складо</w:t>
      </w:r>
      <w:r w:rsidR="0090324E" w:rsidRPr="00F600E2">
        <w:rPr>
          <w:sz w:val="28"/>
          <w:szCs w:val="28"/>
          <w:lang w:val="uk-UA"/>
        </w:rPr>
        <w:t>вих та</w:t>
      </w:r>
      <w:r w:rsidR="006C3BB7" w:rsidRPr="00F600E2">
        <w:rPr>
          <w:sz w:val="28"/>
          <w:szCs w:val="28"/>
          <w:lang w:val="uk-UA"/>
        </w:rPr>
        <w:t xml:space="preserve"> практичне опанування дітьми практичних інструментів побудови успішної кар’єри</w:t>
      </w:r>
      <w:r w:rsidR="003A61EF" w:rsidRPr="00F600E2">
        <w:rPr>
          <w:sz w:val="28"/>
          <w:szCs w:val="28"/>
          <w:lang w:val="uk-UA"/>
        </w:rPr>
        <w:t xml:space="preserve"> у різних професійних сферах</w:t>
      </w:r>
      <w:r w:rsidR="0090324E" w:rsidRPr="00F600E2">
        <w:rPr>
          <w:sz w:val="28"/>
          <w:szCs w:val="28"/>
          <w:lang w:val="uk-UA"/>
        </w:rPr>
        <w:t>.</w:t>
      </w:r>
    </w:p>
    <w:p w:rsidR="00232197" w:rsidRPr="00F600E2" w:rsidRDefault="00232197" w:rsidP="00F600E2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F600E2">
        <w:rPr>
          <w:b/>
          <w:sz w:val="28"/>
          <w:szCs w:val="28"/>
          <w:lang w:val="uk-UA"/>
        </w:rPr>
        <w:t>Завдання:</w:t>
      </w:r>
    </w:p>
    <w:p w:rsidR="00117AC9" w:rsidRPr="00F600E2" w:rsidRDefault="002779F1" w:rsidP="00F600E2">
      <w:pPr>
        <w:pStyle w:val="af5"/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t>в ігровій формі поінформувати</w:t>
      </w:r>
      <w:r w:rsidR="00117AC9" w:rsidRPr="00F600E2">
        <w:rPr>
          <w:sz w:val="28"/>
          <w:szCs w:val="28"/>
          <w:lang w:val="uk-UA"/>
        </w:rPr>
        <w:t xml:space="preserve"> школярів </w:t>
      </w:r>
      <w:r w:rsidRPr="00F600E2">
        <w:rPr>
          <w:sz w:val="28"/>
          <w:szCs w:val="28"/>
          <w:lang w:val="uk-UA"/>
        </w:rPr>
        <w:t>про кар’єру та принципів її побудови у різних професійних сферах</w:t>
      </w:r>
      <w:r w:rsidR="00117AC9" w:rsidRPr="00F600E2">
        <w:rPr>
          <w:sz w:val="28"/>
          <w:szCs w:val="28"/>
          <w:lang w:val="uk-UA"/>
        </w:rPr>
        <w:t>;</w:t>
      </w:r>
    </w:p>
    <w:p w:rsidR="00117AC9" w:rsidRPr="00F600E2" w:rsidRDefault="00117AC9" w:rsidP="00F600E2">
      <w:pPr>
        <w:pStyle w:val="af5"/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t>розви</w:t>
      </w:r>
      <w:r w:rsidR="009267D2" w:rsidRPr="00F600E2">
        <w:rPr>
          <w:sz w:val="28"/>
          <w:szCs w:val="28"/>
          <w:lang w:val="uk-UA"/>
        </w:rPr>
        <w:t xml:space="preserve">нути </w:t>
      </w:r>
      <w:r w:rsidRPr="00F600E2">
        <w:rPr>
          <w:sz w:val="28"/>
          <w:szCs w:val="28"/>
          <w:lang w:val="uk-UA"/>
        </w:rPr>
        <w:t>вмін</w:t>
      </w:r>
      <w:r w:rsidR="009267D2" w:rsidRPr="00F600E2">
        <w:rPr>
          <w:sz w:val="28"/>
          <w:szCs w:val="28"/>
          <w:lang w:val="uk-UA"/>
        </w:rPr>
        <w:t>ня та навички у побудові кар’єри на ключових локаціях майстерень успіху.</w:t>
      </w:r>
    </w:p>
    <w:p w:rsidR="00653CB5" w:rsidRPr="00F600E2" w:rsidRDefault="009267D2" w:rsidP="00F600E2">
      <w:pPr>
        <w:pStyle w:val="15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t>Концептуально</w:t>
      </w:r>
      <w:r w:rsidRPr="00F600E2">
        <w:rPr>
          <w:b/>
          <w:sz w:val="28"/>
          <w:szCs w:val="28"/>
          <w:lang w:val="uk-UA"/>
        </w:rPr>
        <w:t xml:space="preserve">, </w:t>
      </w:r>
      <w:r w:rsidRPr="00F600E2">
        <w:rPr>
          <w:sz w:val="28"/>
          <w:szCs w:val="28"/>
          <w:lang w:val="uk-UA"/>
        </w:rPr>
        <w:t xml:space="preserve">майстерні успіху: «БУТИ СУПЕР(героєм/ героїнею), АБО ЯК ПОБУДУВАТИ УСПІШНУ КАР’ЄРУ» – це інформаційно-просвітницький майданчик, що включає серію локацій від студентів-амбасадорів </w:t>
      </w:r>
      <w:r w:rsidR="00F600E2">
        <w:rPr>
          <w:sz w:val="28"/>
          <w:szCs w:val="28"/>
          <w:lang w:val="uk-UA"/>
        </w:rPr>
        <w:t>одного з факультетів університету міста</w:t>
      </w:r>
      <w:r w:rsidRPr="00F600E2">
        <w:rPr>
          <w:sz w:val="28"/>
          <w:szCs w:val="28"/>
          <w:lang w:val="uk-UA"/>
        </w:rPr>
        <w:t xml:space="preserve">, які представляють різні спеціальності </w:t>
      </w:r>
      <w:r w:rsidRPr="00F600E2">
        <w:rPr>
          <w:sz w:val="28"/>
          <w:szCs w:val="28"/>
          <w:lang w:val="uk-UA"/>
        </w:rPr>
        <w:lastRenderedPageBreak/>
        <w:t xml:space="preserve">факультету, </w:t>
      </w:r>
      <w:r w:rsidR="00084018" w:rsidRPr="00F600E2">
        <w:rPr>
          <w:sz w:val="28"/>
          <w:szCs w:val="28"/>
          <w:lang w:val="uk-UA"/>
        </w:rPr>
        <w:t>і</w:t>
      </w:r>
      <w:r w:rsidRPr="00F600E2">
        <w:rPr>
          <w:sz w:val="28"/>
          <w:szCs w:val="28"/>
          <w:lang w:val="uk-UA"/>
        </w:rPr>
        <w:t xml:space="preserve"> різносторонньо зможуть розповісти про практичні інструменти побудови  успішної кар’єри у різних професійних сферах та провести інтерактивні майстерні успіху для дітей різного віку.</w:t>
      </w:r>
      <w:r w:rsidR="00407361" w:rsidRPr="00F600E2">
        <w:rPr>
          <w:sz w:val="28"/>
          <w:szCs w:val="28"/>
          <w:lang w:val="uk-UA"/>
        </w:rPr>
        <w:t xml:space="preserve"> Оскільки на кожній локації стоятимуть студенти-амбасадори різних спеціальностей, то з кожен з них стане прототипом для персонажів супергероїв на наліпки для відповідної локації. Власне ж л</w:t>
      </w:r>
      <w:r w:rsidRPr="00F600E2">
        <w:rPr>
          <w:sz w:val="28"/>
          <w:szCs w:val="28"/>
          <w:lang w:val="uk-UA"/>
        </w:rPr>
        <w:t xml:space="preserve">окації </w:t>
      </w:r>
      <w:r w:rsidR="00084018" w:rsidRPr="00F600E2">
        <w:rPr>
          <w:sz w:val="28"/>
          <w:szCs w:val="28"/>
          <w:lang w:val="uk-UA"/>
        </w:rPr>
        <w:t>заходу займають</w:t>
      </w:r>
      <w:r w:rsidR="00F600E2">
        <w:rPr>
          <w:sz w:val="28"/>
          <w:szCs w:val="28"/>
          <w:lang w:val="uk-UA"/>
        </w:rPr>
        <w:t xml:space="preserve"> пішохідні вулиці міста</w:t>
      </w:r>
      <w:r w:rsidR="00653CB5" w:rsidRPr="00F600E2">
        <w:rPr>
          <w:sz w:val="28"/>
          <w:szCs w:val="28"/>
          <w:lang w:val="uk-UA"/>
        </w:rPr>
        <w:t>. Майстерні успіху, крім інформаційно-просвітницький локацій, передбачають ігрову тематичну зону для малюків</w:t>
      </w:r>
      <w:r w:rsidR="005076E3" w:rsidRPr="00F600E2">
        <w:rPr>
          <w:sz w:val="28"/>
          <w:szCs w:val="28"/>
          <w:lang w:val="uk-UA"/>
        </w:rPr>
        <w:t>,</w:t>
      </w:r>
      <w:r w:rsidR="00653CB5" w:rsidRPr="00F600E2">
        <w:rPr>
          <w:sz w:val="28"/>
          <w:szCs w:val="28"/>
          <w:lang w:val="uk-UA"/>
        </w:rPr>
        <w:t xml:space="preserve"> тематичну фотозону</w:t>
      </w:r>
      <w:r w:rsidR="005076E3" w:rsidRPr="00F600E2">
        <w:rPr>
          <w:sz w:val="28"/>
          <w:szCs w:val="28"/>
          <w:lang w:val="uk-UA"/>
        </w:rPr>
        <w:t xml:space="preserve"> та малюнків на асфальті</w:t>
      </w:r>
      <w:r w:rsidR="00653CB5" w:rsidRPr="00F600E2">
        <w:rPr>
          <w:sz w:val="28"/>
          <w:szCs w:val="28"/>
          <w:lang w:val="uk-UA"/>
        </w:rPr>
        <w:t xml:space="preserve">. </w:t>
      </w:r>
    </w:p>
    <w:p w:rsidR="00232197" w:rsidRPr="00F600E2" w:rsidRDefault="00653CB5" w:rsidP="00F600E2">
      <w:pPr>
        <w:pStyle w:val="15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t xml:space="preserve">У даному проекті ми говоримо про вміння побудувати успішну кар’єру, а отже, </w:t>
      </w:r>
      <w:r w:rsidRPr="00F600E2">
        <w:rPr>
          <w:i/>
          <w:sz w:val="28"/>
          <w:szCs w:val="28"/>
          <w:lang w:val="uk-UA"/>
        </w:rPr>
        <w:t>бути супер</w:t>
      </w:r>
      <w:r w:rsidRPr="00F600E2">
        <w:rPr>
          <w:sz w:val="28"/>
          <w:szCs w:val="28"/>
          <w:lang w:val="uk-UA"/>
        </w:rPr>
        <w:t xml:space="preserve"> фахівцем у своїй справі, або тим самим супер героєм чи супер героїнею у своїй професії, адже тільки маючи унікальні для цього вміння та навички ти можеш досягнути успіху. Отож, «бути супер» – це основний меседж заходу</w:t>
      </w:r>
      <w:r w:rsidR="00704730" w:rsidRPr="00F600E2">
        <w:rPr>
          <w:sz w:val="28"/>
          <w:szCs w:val="28"/>
          <w:lang w:val="uk-UA"/>
        </w:rPr>
        <w:t xml:space="preserve"> (хештеги для фотозони, меседж для інформаційної кампанії  і т.д.)</w:t>
      </w:r>
      <w:r w:rsidRPr="00F600E2">
        <w:rPr>
          <w:sz w:val="28"/>
          <w:szCs w:val="28"/>
          <w:lang w:val="uk-UA"/>
        </w:rPr>
        <w:t>. Таким чином, ми передбачаємо, що загальна стилістика заходу – це комікси та суперге</w:t>
      </w:r>
      <w:r w:rsidR="00704730" w:rsidRPr="00F600E2">
        <w:rPr>
          <w:sz w:val="28"/>
          <w:szCs w:val="28"/>
          <w:lang w:val="uk-UA"/>
        </w:rPr>
        <w:t>р</w:t>
      </w:r>
      <w:r w:rsidRPr="00F600E2">
        <w:rPr>
          <w:sz w:val="28"/>
          <w:szCs w:val="28"/>
          <w:lang w:val="uk-UA"/>
        </w:rPr>
        <w:t xml:space="preserve">ої. </w:t>
      </w:r>
      <w:r w:rsidR="00704730" w:rsidRPr="00F600E2">
        <w:rPr>
          <w:sz w:val="28"/>
          <w:szCs w:val="28"/>
          <w:lang w:val="uk-UA"/>
        </w:rPr>
        <w:t>Міркуємо, що така концепція заходу приверне увагу житомирян та стане цікавим інформаційним приводом для громадськості та ЗМІ.</w:t>
      </w:r>
    </w:p>
    <w:p w:rsidR="004E564A" w:rsidRPr="00F600E2" w:rsidRDefault="00F600E2" w:rsidP="00F600E2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A45836">
        <w:rPr>
          <w:b/>
          <w:sz w:val="28"/>
          <w:szCs w:val="28"/>
          <w:lang w:val="uk-UA"/>
        </w:rPr>
        <w:t xml:space="preserve">Рівень реалізованості проекту: </w:t>
      </w:r>
      <w:r w:rsidRPr="00A45836">
        <w:rPr>
          <w:sz w:val="28"/>
          <w:szCs w:val="28"/>
          <w:lang w:val="uk-UA"/>
        </w:rPr>
        <w:t>спроектований</w:t>
      </w:r>
    </w:p>
    <w:p w:rsidR="00AF7032" w:rsidRPr="00E26967" w:rsidRDefault="00AF7032" w:rsidP="00F600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600E2">
        <w:rPr>
          <w:b/>
          <w:sz w:val="28"/>
          <w:szCs w:val="28"/>
          <w:lang w:val="uk-UA"/>
        </w:rPr>
        <w:t>Категорія молоді, на яку розрахована проект</w:t>
      </w:r>
      <w:r w:rsidRPr="00F600E2">
        <w:rPr>
          <w:sz w:val="28"/>
          <w:szCs w:val="28"/>
          <w:lang w:val="uk-UA"/>
        </w:rPr>
        <w:t xml:space="preserve">: </w:t>
      </w:r>
      <w:r w:rsidR="00F600E2" w:rsidRPr="00E26967">
        <w:rPr>
          <w:sz w:val="28"/>
          <w:szCs w:val="28"/>
          <w:lang w:val="uk-UA"/>
        </w:rPr>
        <w:t>діти, молодь</w:t>
      </w:r>
    </w:p>
    <w:p w:rsidR="004E564A" w:rsidRDefault="00AF7032" w:rsidP="00F600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600E2">
        <w:rPr>
          <w:b/>
          <w:bCs/>
          <w:sz w:val="28"/>
          <w:szCs w:val="28"/>
          <w:lang w:val="uk-UA"/>
        </w:rPr>
        <w:t xml:space="preserve">Додаткові умови </w:t>
      </w:r>
      <w:r w:rsidR="004E564A" w:rsidRPr="00F600E2">
        <w:rPr>
          <w:b/>
          <w:sz w:val="28"/>
          <w:szCs w:val="28"/>
          <w:lang w:val="uk-UA"/>
        </w:rPr>
        <w:t>заходу</w:t>
      </w:r>
      <w:r w:rsidRPr="00F600E2">
        <w:rPr>
          <w:b/>
          <w:sz w:val="28"/>
          <w:szCs w:val="28"/>
          <w:lang w:val="uk-UA"/>
        </w:rPr>
        <w:t>:</w:t>
      </w:r>
      <w:r w:rsidR="00F600E2">
        <w:rPr>
          <w:b/>
          <w:sz w:val="28"/>
          <w:szCs w:val="28"/>
          <w:lang w:val="uk-UA"/>
        </w:rPr>
        <w:t xml:space="preserve"> </w:t>
      </w:r>
      <w:r w:rsidR="004E564A" w:rsidRPr="00F600E2">
        <w:rPr>
          <w:sz w:val="28"/>
          <w:szCs w:val="28"/>
          <w:lang w:val="uk-UA"/>
        </w:rPr>
        <w:t xml:space="preserve">дозвіл </w:t>
      </w:r>
      <w:r w:rsidR="00F600E2">
        <w:rPr>
          <w:sz w:val="28"/>
          <w:szCs w:val="28"/>
          <w:lang w:val="uk-UA"/>
        </w:rPr>
        <w:t xml:space="preserve">міста </w:t>
      </w:r>
      <w:r w:rsidR="004E564A" w:rsidRPr="00F600E2">
        <w:rPr>
          <w:sz w:val="28"/>
          <w:szCs w:val="28"/>
          <w:lang w:val="uk-UA"/>
        </w:rPr>
        <w:t xml:space="preserve">на проведення заходу на </w:t>
      </w:r>
      <w:r w:rsidR="00F600E2">
        <w:rPr>
          <w:sz w:val="28"/>
          <w:szCs w:val="28"/>
          <w:lang w:val="uk-UA"/>
        </w:rPr>
        <w:t xml:space="preserve">відкритому просторі; </w:t>
      </w:r>
      <w:r w:rsidR="00AB6047" w:rsidRPr="00F600E2">
        <w:rPr>
          <w:sz w:val="28"/>
          <w:szCs w:val="28"/>
          <w:lang w:val="uk-UA"/>
        </w:rPr>
        <w:t>дотримання заходів безпеки в проведенні заходу.</w:t>
      </w:r>
    </w:p>
    <w:p w:rsidR="00E26967" w:rsidRPr="00F600E2" w:rsidRDefault="00E26967" w:rsidP="00F600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26967">
        <w:rPr>
          <w:b/>
          <w:sz w:val="28"/>
          <w:szCs w:val="28"/>
          <w:lang w:val="uk-UA"/>
        </w:rPr>
        <w:t>Можливості фін</w:t>
      </w:r>
      <w:bookmarkStart w:id="0" w:name="_GoBack"/>
      <w:bookmarkEnd w:id="0"/>
      <w:r w:rsidRPr="00E26967">
        <w:rPr>
          <w:b/>
          <w:sz w:val="28"/>
          <w:szCs w:val="28"/>
          <w:lang w:val="uk-UA"/>
        </w:rPr>
        <w:t>ансування:</w:t>
      </w:r>
      <w:r>
        <w:rPr>
          <w:sz w:val="28"/>
          <w:szCs w:val="28"/>
          <w:lang w:val="uk-UA"/>
        </w:rPr>
        <w:t xml:space="preserve"> грантові кошти</w:t>
      </w:r>
    </w:p>
    <w:p w:rsidR="00F600E2" w:rsidRDefault="00F600E2" w:rsidP="00F600E2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4F47CD" w:rsidRPr="00F600E2" w:rsidRDefault="00F600E2" w:rsidP="00F600E2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Партнери програми</w:t>
      </w:r>
      <w:r w:rsidR="00AF7032" w:rsidRPr="00F600E2">
        <w:rPr>
          <w:b/>
          <w:sz w:val="28"/>
          <w:szCs w:val="28"/>
          <w:lang w:val="uk-UA"/>
        </w:rPr>
        <w:t>:</w:t>
      </w:r>
      <w:r w:rsidR="00AF7032" w:rsidRPr="00F600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один з факультету університету міста </w:t>
      </w:r>
      <w:r w:rsidR="004F47CD" w:rsidRPr="00F600E2">
        <w:rPr>
          <w:i/>
          <w:sz w:val="28"/>
          <w:szCs w:val="28"/>
          <w:lang w:val="uk-UA"/>
        </w:rPr>
        <w:t>–</w:t>
      </w:r>
      <w:r w:rsidR="00253D0D" w:rsidRPr="00F600E2">
        <w:rPr>
          <w:i/>
          <w:sz w:val="28"/>
          <w:szCs w:val="28"/>
          <w:lang w:val="uk-UA"/>
        </w:rPr>
        <w:t xml:space="preserve"> </w:t>
      </w:r>
      <w:r w:rsidR="00253D0D" w:rsidRPr="00F600E2">
        <w:rPr>
          <w:sz w:val="28"/>
          <w:szCs w:val="28"/>
          <w:lang w:val="uk-UA"/>
        </w:rPr>
        <w:t xml:space="preserve">підготовка амбасадорів </w:t>
      </w:r>
      <w:r>
        <w:rPr>
          <w:sz w:val="28"/>
          <w:szCs w:val="28"/>
          <w:lang w:val="uk-UA"/>
        </w:rPr>
        <w:t>факультету</w:t>
      </w:r>
      <w:r w:rsidR="00253D0D" w:rsidRPr="00F600E2">
        <w:rPr>
          <w:sz w:val="28"/>
          <w:szCs w:val="28"/>
          <w:lang w:val="uk-UA"/>
        </w:rPr>
        <w:t xml:space="preserve">, які забезпечать роботу локацій заходу; організація роботи </w:t>
      </w:r>
      <w:r w:rsidR="004F47CD" w:rsidRPr="00F600E2">
        <w:rPr>
          <w:sz w:val="28"/>
          <w:szCs w:val="28"/>
          <w:lang w:val="uk-UA"/>
        </w:rPr>
        <w:t xml:space="preserve">волонтерів для </w:t>
      </w:r>
      <w:r w:rsidR="00253D0D" w:rsidRPr="00F600E2">
        <w:rPr>
          <w:sz w:val="28"/>
          <w:szCs w:val="28"/>
          <w:lang w:val="uk-UA"/>
        </w:rPr>
        <w:t>проведення заходу, розробка матеріалів проекту (буклетів), забезпечення інформаційної та консультаційної підтримки</w:t>
      </w:r>
      <w:r w:rsidR="00EF262B" w:rsidRPr="00F600E2">
        <w:rPr>
          <w:sz w:val="28"/>
          <w:szCs w:val="28"/>
          <w:lang w:val="uk-UA"/>
        </w:rPr>
        <w:t xml:space="preserve">; </w:t>
      </w:r>
      <w:r w:rsidR="00FC07A5" w:rsidRPr="00F600E2">
        <w:rPr>
          <w:sz w:val="28"/>
          <w:szCs w:val="28"/>
          <w:lang w:val="uk-UA"/>
        </w:rPr>
        <w:t>експертна підтримка</w:t>
      </w:r>
      <w:r w:rsidR="00EF262B" w:rsidRPr="00F600E2">
        <w:rPr>
          <w:sz w:val="28"/>
          <w:szCs w:val="28"/>
          <w:lang w:val="uk-UA"/>
        </w:rPr>
        <w:t xml:space="preserve"> заходу</w:t>
      </w:r>
      <w:r w:rsidR="009267D2" w:rsidRPr="00F600E2">
        <w:rPr>
          <w:sz w:val="28"/>
          <w:szCs w:val="28"/>
          <w:lang w:val="uk-UA"/>
        </w:rPr>
        <w:t>; технічне забезпечення (колонка, ноутбук; стільчики та столи (за потреби)</w:t>
      </w:r>
      <w:r>
        <w:rPr>
          <w:sz w:val="28"/>
          <w:szCs w:val="28"/>
          <w:lang w:val="uk-UA"/>
        </w:rPr>
        <w:t xml:space="preserve">; </w:t>
      </w:r>
      <w:r w:rsidR="00FC07A5" w:rsidRPr="00F600E2">
        <w:rPr>
          <w:i/>
          <w:sz w:val="28"/>
          <w:szCs w:val="28"/>
          <w:lang w:val="uk-UA"/>
        </w:rPr>
        <w:t>управління у справах сім'ї, молоді та спорту міської ради</w:t>
      </w:r>
      <w:r w:rsidR="00FC07A5" w:rsidRPr="00F600E2">
        <w:rPr>
          <w:sz w:val="28"/>
          <w:szCs w:val="28"/>
          <w:lang w:val="uk-UA"/>
        </w:rPr>
        <w:t xml:space="preserve"> </w:t>
      </w:r>
      <w:r w:rsidR="00FC07A5" w:rsidRPr="00F600E2">
        <w:rPr>
          <w:i/>
          <w:sz w:val="28"/>
          <w:szCs w:val="28"/>
          <w:lang w:val="uk-UA"/>
        </w:rPr>
        <w:t>–</w:t>
      </w:r>
      <w:r w:rsidR="00FC07A5" w:rsidRPr="00F600E2">
        <w:rPr>
          <w:sz w:val="28"/>
          <w:szCs w:val="28"/>
          <w:lang w:val="uk-UA"/>
        </w:rPr>
        <w:t xml:space="preserve"> забезпечення інформаційної та консультаційної підтримки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 xml:space="preserve">громадські </w:t>
      </w:r>
      <w:r>
        <w:rPr>
          <w:i/>
          <w:sz w:val="28"/>
          <w:szCs w:val="28"/>
          <w:lang w:val="uk-UA"/>
        </w:rPr>
        <w:lastRenderedPageBreak/>
        <w:t>організації міста</w:t>
      </w:r>
      <w:r w:rsidR="004F47CD" w:rsidRPr="00F600E2">
        <w:rPr>
          <w:i/>
          <w:sz w:val="28"/>
          <w:szCs w:val="28"/>
          <w:lang w:val="uk-UA"/>
        </w:rPr>
        <w:t xml:space="preserve"> –</w:t>
      </w:r>
      <w:r w:rsidR="00EF262B" w:rsidRPr="00F600E2">
        <w:rPr>
          <w:sz w:val="28"/>
          <w:szCs w:val="28"/>
          <w:lang w:val="uk-UA"/>
        </w:rPr>
        <w:t xml:space="preserve"> </w:t>
      </w:r>
      <w:r w:rsidR="004F47CD" w:rsidRPr="00F600E2">
        <w:rPr>
          <w:sz w:val="28"/>
          <w:szCs w:val="28"/>
          <w:lang w:val="uk-UA"/>
        </w:rPr>
        <w:t>забезпечення інформаційної та консультаційної підтримки</w:t>
      </w:r>
      <w:r w:rsidR="00EF262B" w:rsidRPr="00F600E2">
        <w:rPr>
          <w:sz w:val="28"/>
          <w:szCs w:val="28"/>
          <w:lang w:val="uk-UA"/>
        </w:rPr>
        <w:t xml:space="preserve">, </w:t>
      </w:r>
      <w:r w:rsidR="00FC07A5" w:rsidRPr="00F600E2">
        <w:rPr>
          <w:sz w:val="28"/>
          <w:szCs w:val="28"/>
          <w:lang w:val="uk-UA"/>
        </w:rPr>
        <w:t xml:space="preserve">експертна підтримка </w:t>
      </w:r>
      <w:r w:rsidR="00EF262B" w:rsidRPr="00F600E2">
        <w:rPr>
          <w:sz w:val="28"/>
          <w:szCs w:val="28"/>
          <w:lang w:val="uk-UA"/>
        </w:rPr>
        <w:t>заходу.</w:t>
      </w:r>
    </w:p>
    <w:p w:rsidR="00AF7032" w:rsidRPr="00F600E2" w:rsidRDefault="00AF7032" w:rsidP="00F600E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600E2">
        <w:rPr>
          <w:b/>
          <w:sz w:val="28"/>
          <w:szCs w:val="28"/>
          <w:lang w:val="uk-UA"/>
        </w:rPr>
        <w:t xml:space="preserve">План реалізації </w:t>
      </w:r>
      <w:r w:rsidR="006C2C16" w:rsidRPr="00F600E2">
        <w:rPr>
          <w:b/>
          <w:sz w:val="28"/>
          <w:szCs w:val="28"/>
          <w:lang w:val="uk-UA"/>
        </w:rPr>
        <w:t>заходу</w:t>
      </w:r>
      <w:r w:rsidRPr="00F600E2">
        <w:rPr>
          <w:b/>
          <w:sz w:val="28"/>
          <w:szCs w:val="28"/>
          <w:lang w:val="uk-UA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99"/>
        <w:gridCol w:w="2410"/>
        <w:gridCol w:w="1246"/>
      </w:tblGrid>
      <w:tr w:rsidR="00B36A01" w:rsidRPr="00F600E2" w:rsidTr="00DC51B7">
        <w:tc>
          <w:tcPr>
            <w:tcW w:w="988" w:type="dxa"/>
          </w:tcPr>
          <w:p w:rsidR="00B36A01" w:rsidRPr="00F600E2" w:rsidRDefault="00B36A01" w:rsidP="00F600E2">
            <w:pPr>
              <w:spacing w:line="276" w:lineRule="auto"/>
              <w:jc w:val="both"/>
              <w:rPr>
                <w:i/>
                <w:lang w:val="uk-UA"/>
              </w:rPr>
            </w:pPr>
            <w:r w:rsidRPr="00F600E2">
              <w:rPr>
                <w:i/>
                <w:lang w:val="uk-UA"/>
              </w:rPr>
              <w:t>№ з/п</w:t>
            </w:r>
          </w:p>
        </w:tc>
        <w:tc>
          <w:tcPr>
            <w:tcW w:w="5699" w:type="dxa"/>
          </w:tcPr>
          <w:p w:rsidR="00B36A01" w:rsidRPr="00F600E2" w:rsidRDefault="00DC51B7" w:rsidP="00F600E2">
            <w:pPr>
              <w:spacing w:line="276" w:lineRule="auto"/>
              <w:jc w:val="center"/>
              <w:rPr>
                <w:i/>
                <w:lang w:val="uk-UA"/>
              </w:rPr>
            </w:pPr>
            <w:r w:rsidRPr="00F600E2">
              <w:rPr>
                <w:i/>
                <w:lang w:val="uk-UA"/>
              </w:rPr>
              <w:t xml:space="preserve">Локації заходу </w:t>
            </w:r>
            <w:r w:rsidR="00B36A01" w:rsidRPr="00F600E2">
              <w:rPr>
                <w:i/>
                <w:lang w:val="uk-UA"/>
              </w:rPr>
              <w:t>(форма їх організації)</w:t>
            </w:r>
          </w:p>
        </w:tc>
        <w:tc>
          <w:tcPr>
            <w:tcW w:w="2410" w:type="dxa"/>
          </w:tcPr>
          <w:p w:rsidR="00B36A01" w:rsidRPr="00F600E2" w:rsidRDefault="00B36A01" w:rsidP="00F600E2">
            <w:pPr>
              <w:spacing w:line="276" w:lineRule="auto"/>
              <w:jc w:val="center"/>
              <w:rPr>
                <w:i/>
                <w:lang w:val="uk-UA"/>
              </w:rPr>
            </w:pPr>
            <w:r w:rsidRPr="00F600E2">
              <w:rPr>
                <w:i/>
                <w:lang w:val="uk-UA"/>
              </w:rPr>
              <w:t>Місце реалізації</w:t>
            </w:r>
          </w:p>
        </w:tc>
        <w:tc>
          <w:tcPr>
            <w:tcW w:w="1246" w:type="dxa"/>
          </w:tcPr>
          <w:p w:rsidR="00B36A01" w:rsidRPr="00F600E2" w:rsidRDefault="00B36A01" w:rsidP="00F600E2">
            <w:pPr>
              <w:spacing w:line="276" w:lineRule="auto"/>
              <w:jc w:val="center"/>
              <w:rPr>
                <w:i/>
                <w:lang w:val="uk-UA"/>
              </w:rPr>
            </w:pPr>
            <w:r w:rsidRPr="00F600E2">
              <w:rPr>
                <w:i/>
                <w:lang w:val="uk-UA"/>
              </w:rPr>
              <w:t>Строки реалізації</w:t>
            </w:r>
          </w:p>
        </w:tc>
      </w:tr>
      <w:tr w:rsidR="00DC51B7" w:rsidRPr="00F600E2" w:rsidTr="00DC51B7">
        <w:tc>
          <w:tcPr>
            <w:tcW w:w="988" w:type="dxa"/>
          </w:tcPr>
          <w:p w:rsidR="00DC51B7" w:rsidRPr="00F600E2" w:rsidRDefault="00DC51B7" w:rsidP="00F600E2">
            <w:pPr>
              <w:pStyle w:val="af5"/>
              <w:numPr>
                <w:ilvl w:val="0"/>
                <w:numId w:val="17"/>
              </w:numPr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5699" w:type="dxa"/>
          </w:tcPr>
          <w:p w:rsidR="00DC51B7" w:rsidRPr="00F600E2" w:rsidRDefault="008D7A20" w:rsidP="00F600E2">
            <w:pPr>
              <w:spacing w:line="276" w:lineRule="auto"/>
              <w:rPr>
                <w:lang w:val="uk-UA"/>
              </w:rPr>
            </w:pPr>
            <w:r w:rsidRPr="00F600E2">
              <w:rPr>
                <w:lang w:val="uk-UA"/>
              </w:rPr>
              <w:t>Локація: в</w:t>
            </w:r>
            <w:r w:rsidR="00B6491D" w:rsidRPr="00F600E2">
              <w:rPr>
                <w:lang w:val="uk-UA"/>
              </w:rPr>
              <w:t xml:space="preserve">ідкрита мультидисциплінарна дискусія на тему: «Супергерой: хто це» </w:t>
            </w:r>
            <w:r w:rsidR="00B6491D" w:rsidRPr="00F600E2">
              <w:rPr>
                <w:i/>
                <w:lang w:val="uk-UA"/>
              </w:rPr>
              <w:t>(передбачається погляд на даний феномен з точки зору психології, менеджменту, маркетингу, соціальної роботи та соціології). Планується залучити провідних фахів факультету до модерації дискусії</w:t>
            </w:r>
          </w:p>
        </w:tc>
        <w:tc>
          <w:tcPr>
            <w:tcW w:w="2410" w:type="dxa"/>
            <w:vMerge w:val="restart"/>
          </w:tcPr>
          <w:p w:rsidR="00DC51B7" w:rsidRPr="00F600E2" w:rsidRDefault="00FE1F51" w:rsidP="00F600E2">
            <w:pPr>
              <w:spacing w:line="276" w:lineRule="auto"/>
              <w:rPr>
                <w:highlight w:val="yellow"/>
                <w:lang w:val="uk-UA"/>
              </w:rPr>
            </w:pPr>
            <w:r>
              <w:rPr>
                <w:lang w:val="uk-UA"/>
              </w:rPr>
              <w:t>пішохідна вулиця</w:t>
            </w:r>
          </w:p>
        </w:tc>
        <w:tc>
          <w:tcPr>
            <w:tcW w:w="1246" w:type="dxa"/>
            <w:vMerge w:val="restart"/>
          </w:tcPr>
          <w:p w:rsidR="00DC51B7" w:rsidRPr="00F600E2" w:rsidRDefault="00DC51B7" w:rsidP="00F600E2">
            <w:pPr>
              <w:spacing w:line="276" w:lineRule="auto"/>
            </w:pPr>
            <w:r w:rsidRPr="00F600E2">
              <w:rPr>
                <w:lang w:val="uk-UA"/>
              </w:rPr>
              <w:t>25 травня (попередня дата)</w:t>
            </w:r>
          </w:p>
        </w:tc>
      </w:tr>
      <w:tr w:rsidR="00DC51B7" w:rsidRPr="00F600E2" w:rsidTr="008D7A20">
        <w:trPr>
          <w:trHeight w:val="371"/>
        </w:trPr>
        <w:tc>
          <w:tcPr>
            <w:tcW w:w="988" w:type="dxa"/>
          </w:tcPr>
          <w:p w:rsidR="00DC51B7" w:rsidRPr="00F600E2" w:rsidRDefault="00DC51B7" w:rsidP="00F600E2">
            <w:pPr>
              <w:pStyle w:val="af5"/>
              <w:numPr>
                <w:ilvl w:val="0"/>
                <w:numId w:val="17"/>
              </w:numPr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5699" w:type="dxa"/>
          </w:tcPr>
          <w:p w:rsidR="00DC51B7" w:rsidRPr="00F600E2" w:rsidRDefault="002A7364" w:rsidP="00F600E2">
            <w:pPr>
              <w:spacing w:line="276" w:lineRule="auto"/>
              <w:rPr>
                <w:lang w:val="uk-UA"/>
              </w:rPr>
            </w:pPr>
            <w:r w:rsidRPr="00F600E2">
              <w:rPr>
                <w:lang w:val="uk-UA"/>
              </w:rPr>
              <w:t>Творча л</w:t>
            </w:r>
            <w:r w:rsidR="008D7A20" w:rsidRPr="00F600E2">
              <w:rPr>
                <w:lang w:val="uk-UA"/>
              </w:rPr>
              <w:t>окація: створення власного професійного коміксу</w:t>
            </w:r>
            <w:r w:rsidR="00563674" w:rsidRPr="00F600E2">
              <w:rPr>
                <w:lang w:val="uk-UA"/>
              </w:rPr>
              <w:t xml:space="preserve"> </w:t>
            </w:r>
            <w:r w:rsidR="005076E3" w:rsidRPr="00F600E2">
              <w:rPr>
                <w:lang w:val="uk-UA"/>
              </w:rPr>
              <w:t>(у т.ч. малюнки на асфальті)</w:t>
            </w:r>
          </w:p>
        </w:tc>
        <w:tc>
          <w:tcPr>
            <w:tcW w:w="2410" w:type="dxa"/>
            <w:vMerge/>
          </w:tcPr>
          <w:p w:rsidR="00DC51B7" w:rsidRPr="00F600E2" w:rsidRDefault="00DC51B7" w:rsidP="00F600E2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46" w:type="dxa"/>
            <w:vMerge/>
          </w:tcPr>
          <w:p w:rsidR="00DC51B7" w:rsidRPr="00F600E2" w:rsidRDefault="00DC51B7" w:rsidP="00F600E2">
            <w:pPr>
              <w:spacing w:line="276" w:lineRule="auto"/>
              <w:rPr>
                <w:lang w:val="uk-UA"/>
              </w:rPr>
            </w:pPr>
          </w:p>
        </w:tc>
      </w:tr>
      <w:tr w:rsidR="00DC51B7" w:rsidRPr="00F600E2" w:rsidTr="00DC51B7">
        <w:tc>
          <w:tcPr>
            <w:tcW w:w="988" w:type="dxa"/>
          </w:tcPr>
          <w:p w:rsidR="00DC51B7" w:rsidRPr="00F600E2" w:rsidRDefault="00DC51B7" w:rsidP="00F600E2">
            <w:pPr>
              <w:pStyle w:val="af5"/>
              <w:numPr>
                <w:ilvl w:val="0"/>
                <w:numId w:val="17"/>
              </w:numPr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5699" w:type="dxa"/>
          </w:tcPr>
          <w:p w:rsidR="00DC51B7" w:rsidRPr="00F600E2" w:rsidRDefault="002A7364" w:rsidP="00FE1F51">
            <w:pPr>
              <w:spacing w:line="276" w:lineRule="auto"/>
              <w:rPr>
                <w:lang w:val="uk-UA"/>
              </w:rPr>
            </w:pPr>
            <w:r w:rsidRPr="00F600E2">
              <w:rPr>
                <w:lang w:val="uk-UA"/>
              </w:rPr>
              <w:t>Інтерактивна л</w:t>
            </w:r>
            <w:r w:rsidR="008D7A20" w:rsidRPr="00F600E2">
              <w:rPr>
                <w:lang w:val="uk-UA"/>
              </w:rPr>
              <w:t>окація:</w:t>
            </w:r>
            <w:r w:rsidR="008D7A20" w:rsidRPr="00F600E2">
              <w:rPr>
                <w:i/>
                <w:lang w:val="uk-UA"/>
              </w:rPr>
              <w:t xml:space="preserve"> </w:t>
            </w:r>
            <w:r w:rsidR="006A4F9C" w:rsidRPr="00F600E2">
              <w:rPr>
                <w:lang w:val="uk-UA"/>
              </w:rPr>
              <w:t xml:space="preserve"> </w:t>
            </w:r>
            <w:r w:rsidR="00AB78AA" w:rsidRPr="00F600E2">
              <w:rPr>
                <w:lang w:val="uk-UA"/>
              </w:rPr>
              <w:t>перші кроки на шляху побудови професійної кар’єри (десять кроків до професійного успіху)</w:t>
            </w:r>
            <w:r w:rsidR="006A4F9C" w:rsidRPr="00F600E2">
              <w:rPr>
                <w:lang w:val="uk-UA"/>
              </w:rPr>
              <w:t xml:space="preserve"> </w:t>
            </w:r>
            <w:r w:rsidR="00604283" w:rsidRPr="00F600E2">
              <w:rPr>
                <w:lang w:val="uk-UA"/>
              </w:rPr>
              <w:t xml:space="preserve">(тематика) </w:t>
            </w:r>
            <w:r w:rsidR="008D7A20" w:rsidRPr="00F600E2">
              <w:rPr>
                <w:i/>
                <w:lang w:val="uk-UA"/>
              </w:rPr>
              <w:t>(локацію модерують студенти-психологи)</w:t>
            </w:r>
            <w:r w:rsidR="00AB78AA" w:rsidRPr="00F600E2">
              <w:rPr>
                <w:i/>
                <w:lang w:val="uk-UA"/>
              </w:rPr>
              <w:t>, на сходах кінотеатру</w:t>
            </w:r>
          </w:p>
        </w:tc>
        <w:tc>
          <w:tcPr>
            <w:tcW w:w="2410" w:type="dxa"/>
            <w:vMerge/>
          </w:tcPr>
          <w:p w:rsidR="00DC51B7" w:rsidRPr="00F600E2" w:rsidRDefault="00DC51B7" w:rsidP="00F600E2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46" w:type="dxa"/>
            <w:vMerge/>
          </w:tcPr>
          <w:p w:rsidR="00DC51B7" w:rsidRPr="00F600E2" w:rsidRDefault="00DC51B7" w:rsidP="00F600E2">
            <w:pPr>
              <w:spacing w:line="276" w:lineRule="auto"/>
              <w:rPr>
                <w:lang w:val="uk-UA"/>
              </w:rPr>
            </w:pPr>
          </w:p>
        </w:tc>
      </w:tr>
      <w:tr w:rsidR="00DC51B7" w:rsidRPr="00F600E2" w:rsidTr="00DC51B7">
        <w:tc>
          <w:tcPr>
            <w:tcW w:w="988" w:type="dxa"/>
          </w:tcPr>
          <w:p w:rsidR="00DC51B7" w:rsidRPr="00F600E2" w:rsidRDefault="00DC51B7" w:rsidP="00F600E2">
            <w:pPr>
              <w:pStyle w:val="af5"/>
              <w:numPr>
                <w:ilvl w:val="0"/>
                <w:numId w:val="17"/>
              </w:numPr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5699" w:type="dxa"/>
          </w:tcPr>
          <w:p w:rsidR="00DC51B7" w:rsidRPr="00F600E2" w:rsidRDefault="002A7364" w:rsidP="00F600E2">
            <w:pPr>
              <w:spacing w:line="276" w:lineRule="auto"/>
              <w:rPr>
                <w:lang w:val="uk-UA"/>
              </w:rPr>
            </w:pPr>
            <w:r w:rsidRPr="00F600E2">
              <w:rPr>
                <w:lang w:val="uk-UA"/>
              </w:rPr>
              <w:t>Інтерактивна локація</w:t>
            </w:r>
            <w:r w:rsidR="008D7A20" w:rsidRPr="00F600E2">
              <w:rPr>
                <w:lang w:val="uk-UA"/>
              </w:rPr>
              <w:t>:</w:t>
            </w:r>
            <w:r w:rsidR="00AB78AA" w:rsidRPr="00F600E2">
              <w:rPr>
                <w:lang w:val="uk-UA"/>
              </w:rPr>
              <w:t xml:space="preserve"> кар’єра і соціальне середовище майбутнього професійного зростання</w:t>
            </w:r>
            <w:r w:rsidR="008D7A20" w:rsidRPr="00F600E2">
              <w:rPr>
                <w:lang w:val="uk-UA"/>
              </w:rPr>
              <w:t xml:space="preserve"> </w:t>
            </w:r>
            <w:r w:rsidR="00604283" w:rsidRPr="00F600E2">
              <w:rPr>
                <w:lang w:val="uk-UA"/>
              </w:rPr>
              <w:t xml:space="preserve">(тематика) </w:t>
            </w:r>
            <w:r w:rsidR="008D7A20" w:rsidRPr="00F600E2">
              <w:rPr>
                <w:i/>
                <w:lang w:val="uk-UA"/>
              </w:rPr>
              <w:t>(локацію модерують студенти-соціальні працівники і соціологи)</w:t>
            </w:r>
          </w:p>
        </w:tc>
        <w:tc>
          <w:tcPr>
            <w:tcW w:w="2410" w:type="dxa"/>
            <w:vMerge/>
          </w:tcPr>
          <w:p w:rsidR="00DC51B7" w:rsidRPr="00F600E2" w:rsidRDefault="00DC51B7" w:rsidP="00F600E2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46" w:type="dxa"/>
            <w:vMerge/>
          </w:tcPr>
          <w:p w:rsidR="00DC51B7" w:rsidRPr="00F600E2" w:rsidRDefault="00DC51B7" w:rsidP="00F600E2">
            <w:pPr>
              <w:spacing w:line="276" w:lineRule="auto"/>
              <w:rPr>
                <w:lang w:val="uk-UA"/>
              </w:rPr>
            </w:pPr>
          </w:p>
        </w:tc>
      </w:tr>
      <w:tr w:rsidR="00DC51B7" w:rsidRPr="00F600E2" w:rsidTr="00DC51B7">
        <w:tc>
          <w:tcPr>
            <w:tcW w:w="988" w:type="dxa"/>
          </w:tcPr>
          <w:p w:rsidR="00DC51B7" w:rsidRPr="00F600E2" w:rsidRDefault="00DC51B7" w:rsidP="00F600E2">
            <w:pPr>
              <w:pStyle w:val="af5"/>
              <w:numPr>
                <w:ilvl w:val="0"/>
                <w:numId w:val="17"/>
              </w:numPr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5699" w:type="dxa"/>
          </w:tcPr>
          <w:p w:rsidR="00DC51B7" w:rsidRPr="00F600E2" w:rsidRDefault="002A7364" w:rsidP="00F600E2">
            <w:pPr>
              <w:spacing w:line="276" w:lineRule="auto"/>
              <w:rPr>
                <w:lang w:val="uk-UA"/>
              </w:rPr>
            </w:pPr>
            <w:r w:rsidRPr="00F600E2">
              <w:rPr>
                <w:lang w:val="uk-UA"/>
              </w:rPr>
              <w:t>Інтерактивна локація</w:t>
            </w:r>
            <w:r w:rsidR="008D7A20" w:rsidRPr="00F600E2">
              <w:rPr>
                <w:lang w:val="uk-UA"/>
              </w:rPr>
              <w:t xml:space="preserve">: </w:t>
            </w:r>
            <w:r w:rsidR="00604283" w:rsidRPr="00F600E2">
              <w:rPr>
                <w:lang w:val="uk-UA"/>
              </w:rPr>
              <w:t>к</w:t>
            </w:r>
            <w:r w:rsidR="00604283" w:rsidRPr="00F600E2">
              <w:t>ар’єра, професійна компетен-тність</w:t>
            </w:r>
            <w:r w:rsidR="00604283" w:rsidRPr="00F600E2">
              <w:rPr>
                <w:lang w:val="uk-UA"/>
              </w:rPr>
              <w:t xml:space="preserve">: ринкова та економічна конкуренція (тематика) </w:t>
            </w:r>
            <w:r w:rsidR="008D7A20" w:rsidRPr="00F600E2">
              <w:rPr>
                <w:i/>
                <w:lang w:val="uk-UA"/>
              </w:rPr>
              <w:t>(локацію модерують студенти-менеджери)</w:t>
            </w:r>
          </w:p>
        </w:tc>
        <w:tc>
          <w:tcPr>
            <w:tcW w:w="2410" w:type="dxa"/>
            <w:vMerge/>
          </w:tcPr>
          <w:p w:rsidR="00DC51B7" w:rsidRPr="00F600E2" w:rsidRDefault="00DC51B7" w:rsidP="00F600E2">
            <w:pPr>
              <w:spacing w:line="276" w:lineRule="auto"/>
              <w:rPr>
                <w:highlight w:val="yellow"/>
                <w:lang w:val="uk-UA"/>
              </w:rPr>
            </w:pPr>
          </w:p>
        </w:tc>
        <w:tc>
          <w:tcPr>
            <w:tcW w:w="1246" w:type="dxa"/>
            <w:vMerge/>
          </w:tcPr>
          <w:p w:rsidR="00DC51B7" w:rsidRPr="00F600E2" w:rsidRDefault="00DC51B7" w:rsidP="00F600E2">
            <w:pPr>
              <w:spacing w:line="276" w:lineRule="auto"/>
            </w:pPr>
          </w:p>
        </w:tc>
      </w:tr>
      <w:tr w:rsidR="00DC51B7" w:rsidRPr="00F600E2" w:rsidTr="00DC51B7">
        <w:tc>
          <w:tcPr>
            <w:tcW w:w="988" w:type="dxa"/>
          </w:tcPr>
          <w:p w:rsidR="00DC51B7" w:rsidRPr="00F600E2" w:rsidRDefault="00DC51B7" w:rsidP="00F600E2">
            <w:pPr>
              <w:pStyle w:val="af5"/>
              <w:numPr>
                <w:ilvl w:val="0"/>
                <w:numId w:val="17"/>
              </w:numPr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5699" w:type="dxa"/>
          </w:tcPr>
          <w:p w:rsidR="00DC51B7" w:rsidRPr="00F600E2" w:rsidRDefault="002A7364" w:rsidP="00F600E2">
            <w:pPr>
              <w:spacing w:line="276" w:lineRule="auto"/>
              <w:rPr>
                <w:lang w:val="uk-UA"/>
              </w:rPr>
            </w:pPr>
            <w:r w:rsidRPr="00F600E2">
              <w:rPr>
                <w:lang w:val="uk-UA"/>
              </w:rPr>
              <w:t>Інтерактивна локація</w:t>
            </w:r>
            <w:r w:rsidR="008D7A20" w:rsidRPr="00F600E2">
              <w:rPr>
                <w:lang w:val="uk-UA"/>
              </w:rPr>
              <w:t>:</w:t>
            </w:r>
            <w:r w:rsidR="00604283" w:rsidRPr="00F600E2">
              <w:t xml:space="preserve"> </w:t>
            </w:r>
            <w:r w:rsidR="00604283" w:rsidRPr="00F600E2">
              <w:rPr>
                <w:lang w:val="uk-UA"/>
              </w:rPr>
              <w:t xml:space="preserve">імідж та навички самопрезентації (тематика) </w:t>
            </w:r>
            <w:r w:rsidR="008D7A20" w:rsidRPr="00F600E2">
              <w:rPr>
                <w:i/>
                <w:lang w:val="uk-UA"/>
              </w:rPr>
              <w:t>(локацію модерують студенти-маркетологи)</w:t>
            </w:r>
          </w:p>
        </w:tc>
        <w:tc>
          <w:tcPr>
            <w:tcW w:w="2410" w:type="dxa"/>
            <w:vMerge/>
          </w:tcPr>
          <w:p w:rsidR="00DC51B7" w:rsidRPr="00F600E2" w:rsidRDefault="00DC51B7" w:rsidP="00F600E2">
            <w:pPr>
              <w:spacing w:line="276" w:lineRule="auto"/>
              <w:rPr>
                <w:highlight w:val="yellow"/>
                <w:lang w:val="uk-UA"/>
              </w:rPr>
            </w:pPr>
          </w:p>
        </w:tc>
        <w:tc>
          <w:tcPr>
            <w:tcW w:w="1246" w:type="dxa"/>
            <w:vMerge/>
          </w:tcPr>
          <w:p w:rsidR="00DC51B7" w:rsidRPr="00F600E2" w:rsidRDefault="00DC51B7" w:rsidP="00F600E2">
            <w:pPr>
              <w:spacing w:line="276" w:lineRule="auto"/>
            </w:pPr>
          </w:p>
        </w:tc>
      </w:tr>
      <w:tr w:rsidR="00DC51B7" w:rsidRPr="00F600E2" w:rsidTr="00DC51B7">
        <w:tc>
          <w:tcPr>
            <w:tcW w:w="988" w:type="dxa"/>
          </w:tcPr>
          <w:p w:rsidR="00DC51B7" w:rsidRPr="00F600E2" w:rsidRDefault="00DC51B7" w:rsidP="00F600E2">
            <w:pPr>
              <w:pStyle w:val="af5"/>
              <w:numPr>
                <w:ilvl w:val="0"/>
                <w:numId w:val="17"/>
              </w:numPr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5699" w:type="dxa"/>
          </w:tcPr>
          <w:p w:rsidR="00DC51B7" w:rsidRPr="00F600E2" w:rsidRDefault="002A7364" w:rsidP="00F600E2">
            <w:pPr>
              <w:spacing w:line="276" w:lineRule="auto"/>
              <w:rPr>
                <w:lang w:val="uk-UA"/>
              </w:rPr>
            </w:pPr>
            <w:r w:rsidRPr="00F600E2">
              <w:rPr>
                <w:lang w:val="uk-UA"/>
              </w:rPr>
              <w:t>Інтерактивна локація</w:t>
            </w:r>
            <w:r w:rsidR="008D7A20" w:rsidRPr="00F600E2">
              <w:rPr>
                <w:lang w:val="uk-UA"/>
              </w:rPr>
              <w:t>:</w:t>
            </w:r>
            <w:r w:rsidR="00604283" w:rsidRPr="00F600E2">
              <w:t xml:space="preserve"> </w:t>
            </w:r>
            <w:r w:rsidR="00604283" w:rsidRPr="00F600E2">
              <w:rPr>
                <w:lang w:val="uk-UA"/>
              </w:rPr>
              <w:t>професійне прогнозування та професійне самовизначення. Кар’єрне становлення (тематика)</w:t>
            </w:r>
            <w:r w:rsidR="008D7A20" w:rsidRPr="00F600E2">
              <w:rPr>
                <w:lang w:val="uk-UA"/>
              </w:rPr>
              <w:t xml:space="preserve"> </w:t>
            </w:r>
            <w:r w:rsidR="008D7A20" w:rsidRPr="00F600E2">
              <w:rPr>
                <w:i/>
                <w:lang w:val="uk-UA"/>
              </w:rPr>
              <w:t>(локацію модерують студенти-психологи)</w:t>
            </w:r>
          </w:p>
        </w:tc>
        <w:tc>
          <w:tcPr>
            <w:tcW w:w="2410" w:type="dxa"/>
            <w:vMerge/>
          </w:tcPr>
          <w:p w:rsidR="00DC51B7" w:rsidRPr="00F600E2" w:rsidRDefault="00DC51B7" w:rsidP="00F600E2">
            <w:pPr>
              <w:spacing w:line="276" w:lineRule="auto"/>
              <w:rPr>
                <w:highlight w:val="yellow"/>
                <w:lang w:val="uk-UA"/>
              </w:rPr>
            </w:pPr>
          </w:p>
        </w:tc>
        <w:tc>
          <w:tcPr>
            <w:tcW w:w="1246" w:type="dxa"/>
            <w:vMerge/>
          </w:tcPr>
          <w:p w:rsidR="00DC51B7" w:rsidRPr="00F600E2" w:rsidRDefault="00DC51B7" w:rsidP="00F600E2">
            <w:pPr>
              <w:spacing w:line="276" w:lineRule="auto"/>
            </w:pPr>
          </w:p>
        </w:tc>
      </w:tr>
      <w:tr w:rsidR="00DC51B7" w:rsidRPr="00F600E2" w:rsidTr="00DC51B7">
        <w:tc>
          <w:tcPr>
            <w:tcW w:w="988" w:type="dxa"/>
          </w:tcPr>
          <w:p w:rsidR="00DC51B7" w:rsidRPr="00F600E2" w:rsidRDefault="00DC51B7" w:rsidP="00F600E2">
            <w:pPr>
              <w:pStyle w:val="af5"/>
              <w:numPr>
                <w:ilvl w:val="0"/>
                <w:numId w:val="17"/>
              </w:numPr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5699" w:type="dxa"/>
          </w:tcPr>
          <w:p w:rsidR="00DC51B7" w:rsidRPr="00F600E2" w:rsidRDefault="00B6491D" w:rsidP="00F600E2">
            <w:pPr>
              <w:spacing w:line="276" w:lineRule="auto"/>
              <w:rPr>
                <w:lang w:val="uk-UA"/>
              </w:rPr>
            </w:pPr>
            <w:r w:rsidRPr="00F600E2">
              <w:rPr>
                <w:lang w:val="uk-UA"/>
              </w:rPr>
              <w:t>Тематичний ігровий майданчик для маленьких учасників заходу (тематичні конкурси, завдання, ігри, розмальовки та ін.)</w:t>
            </w:r>
          </w:p>
        </w:tc>
        <w:tc>
          <w:tcPr>
            <w:tcW w:w="2410" w:type="dxa"/>
            <w:vMerge/>
          </w:tcPr>
          <w:p w:rsidR="00DC51B7" w:rsidRPr="00F600E2" w:rsidRDefault="00DC51B7" w:rsidP="00F600E2">
            <w:pPr>
              <w:spacing w:line="276" w:lineRule="auto"/>
              <w:rPr>
                <w:highlight w:val="yellow"/>
                <w:lang w:val="uk-UA"/>
              </w:rPr>
            </w:pPr>
          </w:p>
        </w:tc>
        <w:tc>
          <w:tcPr>
            <w:tcW w:w="1246" w:type="dxa"/>
            <w:vMerge/>
          </w:tcPr>
          <w:p w:rsidR="00DC51B7" w:rsidRPr="00F600E2" w:rsidRDefault="00DC51B7" w:rsidP="00F600E2">
            <w:pPr>
              <w:spacing w:line="276" w:lineRule="auto"/>
            </w:pPr>
          </w:p>
        </w:tc>
      </w:tr>
      <w:tr w:rsidR="00DC51B7" w:rsidRPr="00F600E2" w:rsidTr="00DC51B7">
        <w:tc>
          <w:tcPr>
            <w:tcW w:w="988" w:type="dxa"/>
          </w:tcPr>
          <w:p w:rsidR="00DC51B7" w:rsidRPr="00F600E2" w:rsidRDefault="00DC51B7" w:rsidP="00F600E2">
            <w:pPr>
              <w:pStyle w:val="af5"/>
              <w:numPr>
                <w:ilvl w:val="0"/>
                <w:numId w:val="17"/>
              </w:numPr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5699" w:type="dxa"/>
          </w:tcPr>
          <w:p w:rsidR="00DC51B7" w:rsidRPr="00F600E2" w:rsidRDefault="00DC51B7" w:rsidP="00F600E2">
            <w:pPr>
              <w:spacing w:line="276" w:lineRule="auto"/>
              <w:rPr>
                <w:lang w:val="uk-UA"/>
              </w:rPr>
            </w:pPr>
            <w:r w:rsidRPr="00F600E2">
              <w:rPr>
                <w:lang w:val="uk-UA"/>
              </w:rPr>
              <w:t>Тематична</w:t>
            </w:r>
            <w:r w:rsidR="004467FF" w:rsidRPr="00F600E2">
              <w:rPr>
                <w:lang w:val="uk-UA"/>
              </w:rPr>
              <w:t xml:space="preserve"> коміксова</w:t>
            </w:r>
            <w:r w:rsidRPr="00F600E2">
              <w:rPr>
                <w:lang w:val="uk-UA"/>
              </w:rPr>
              <w:t xml:space="preserve"> фотозона «БУТИ СУПЕРгероєм», «БУТИ СУПЕРгероїнею»</w:t>
            </w:r>
          </w:p>
        </w:tc>
        <w:tc>
          <w:tcPr>
            <w:tcW w:w="2410" w:type="dxa"/>
            <w:vMerge/>
          </w:tcPr>
          <w:p w:rsidR="00DC51B7" w:rsidRPr="00F600E2" w:rsidRDefault="00DC51B7" w:rsidP="00F600E2">
            <w:pPr>
              <w:spacing w:line="276" w:lineRule="auto"/>
              <w:rPr>
                <w:highlight w:val="yellow"/>
                <w:lang w:val="uk-UA"/>
              </w:rPr>
            </w:pPr>
          </w:p>
        </w:tc>
        <w:tc>
          <w:tcPr>
            <w:tcW w:w="1246" w:type="dxa"/>
            <w:vMerge/>
          </w:tcPr>
          <w:p w:rsidR="00DC51B7" w:rsidRPr="00F600E2" w:rsidRDefault="00DC51B7" w:rsidP="00F600E2">
            <w:pPr>
              <w:spacing w:line="276" w:lineRule="auto"/>
              <w:rPr>
                <w:highlight w:val="yellow"/>
                <w:lang w:val="uk-UA"/>
              </w:rPr>
            </w:pPr>
          </w:p>
        </w:tc>
      </w:tr>
    </w:tbl>
    <w:p w:rsidR="00B36A01" w:rsidRPr="00F600E2" w:rsidRDefault="006A4F9C" w:rsidP="00F600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t xml:space="preserve">* </w:t>
      </w:r>
      <w:r w:rsidR="008D7A20" w:rsidRPr="00F600E2">
        <w:rPr>
          <w:sz w:val="28"/>
          <w:szCs w:val="28"/>
          <w:lang w:val="uk-UA"/>
        </w:rPr>
        <w:t xml:space="preserve">Учасники локацій отримують тематичні наліпки </w:t>
      </w:r>
      <w:r w:rsidR="00407361" w:rsidRPr="00F600E2">
        <w:rPr>
          <w:sz w:val="28"/>
          <w:szCs w:val="28"/>
          <w:lang w:val="uk-UA"/>
        </w:rPr>
        <w:t xml:space="preserve">(студенти-амбасадори відповідних локацій стануть прототипами для супергероїв) </w:t>
      </w:r>
      <w:r w:rsidR="008D7A20" w:rsidRPr="00F600E2">
        <w:rPr>
          <w:sz w:val="28"/>
          <w:szCs w:val="28"/>
          <w:lang w:val="uk-UA"/>
        </w:rPr>
        <w:t>та міні-щоденники планування кар’єри.</w:t>
      </w:r>
    </w:p>
    <w:p w:rsidR="006A4F9C" w:rsidRPr="00F600E2" w:rsidRDefault="006A4F9C" w:rsidP="00F600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lastRenderedPageBreak/>
        <w:t>** Зміст і ігрові завдання локацій у процесі підготовки заходу будуть розширюватися, наповнюватися та коригуватися.</w:t>
      </w:r>
    </w:p>
    <w:p w:rsidR="008D7A20" w:rsidRPr="00F600E2" w:rsidRDefault="008D7A20" w:rsidP="00F600E2">
      <w:pPr>
        <w:spacing w:line="360" w:lineRule="auto"/>
        <w:jc w:val="both"/>
        <w:rPr>
          <w:b/>
          <w:sz w:val="28"/>
          <w:szCs w:val="28"/>
          <w:highlight w:val="yellow"/>
          <w:lang w:val="uk-UA"/>
        </w:rPr>
      </w:pPr>
    </w:p>
    <w:p w:rsidR="00AF7032" w:rsidRPr="00F600E2" w:rsidRDefault="00AF7032" w:rsidP="00F600E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600E2">
        <w:rPr>
          <w:b/>
          <w:sz w:val="28"/>
          <w:szCs w:val="28"/>
          <w:lang w:val="uk-UA"/>
        </w:rPr>
        <w:t>Очікувані результати реалізації проекту</w:t>
      </w:r>
      <w:r w:rsidR="00FA409A" w:rsidRPr="00F600E2">
        <w:rPr>
          <w:b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936"/>
        <w:gridCol w:w="2938"/>
        <w:gridCol w:w="2937"/>
      </w:tblGrid>
      <w:tr w:rsidR="00AF7032" w:rsidRPr="00FE1F51" w:rsidTr="00D4771B">
        <w:tc>
          <w:tcPr>
            <w:tcW w:w="821" w:type="dxa"/>
          </w:tcPr>
          <w:p w:rsidR="00AF7032" w:rsidRPr="00FE1F51" w:rsidRDefault="00AF7032" w:rsidP="00FE1F51">
            <w:pPr>
              <w:spacing w:line="276" w:lineRule="auto"/>
              <w:jc w:val="both"/>
              <w:rPr>
                <w:lang w:val="uk-UA"/>
              </w:rPr>
            </w:pPr>
            <w:r w:rsidRPr="00FE1F51">
              <w:rPr>
                <w:lang w:val="uk-UA"/>
              </w:rPr>
              <w:t>№пп</w:t>
            </w:r>
          </w:p>
        </w:tc>
        <w:tc>
          <w:tcPr>
            <w:tcW w:w="2973" w:type="dxa"/>
          </w:tcPr>
          <w:p w:rsidR="00AF7032" w:rsidRPr="00FE1F51" w:rsidRDefault="00AF7032" w:rsidP="00FE1F51">
            <w:pPr>
              <w:spacing w:line="276" w:lineRule="auto"/>
              <w:jc w:val="center"/>
              <w:rPr>
                <w:lang w:val="uk-UA"/>
              </w:rPr>
            </w:pPr>
            <w:r w:rsidRPr="00FE1F51">
              <w:rPr>
                <w:lang w:val="uk-UA"/>
              </w:rPr>
              <w:t>Назва заходу</w:t>
            </w:r>
          </w:p>
        </w:tc>
        <w:tc>
          <w:tcPr>
            <w:tcW w:w="2976" w:type="dxa"/>
          </w:tcPr>
          <w:p w:rsidR="00AF7032" w:rsidRPr="00FE1F51" w:rsidRDefault="00AF7032" w:rsidP="00FE1F51">
            <w:pPr>
              <w:spacing w:line="276" w:lineRule="auto"/>
              <w:jc w:val="center"/>
              <w:rPr>
                <w:lang w:val="uk-UA"/>
              </w:rPr>
            </w:pPr>
            <w:r w:rsidRPr="00FE1F51">
              <w:rPr>
                <w:lang w:val="uk-UA"/>
              </w:rPr>
              <w:t>Кількісні показники*</w:t>
            </w:r>
          </w:p>
        </w:tc>
        <w:tc>
          <w:tcPr>
            <w:tcW w:w="2977" w:type="dxa"/>
          </w:tcPr>
          <w:p w:rsidR="00AF7032" w:rsidRPr="00FE1F51" w:rsidRDefault="00AF7032" w:rsidP="00FE1F51">
            <w:pPr>
              <w:spacing w:line="276" w:lineRule="auto"/>
              <w:jc w:val="center"/>
              <w:rPr>
                <w:lang w:val="uk-UA"/>
              </w:rPr>
            </w:pPr>
            <w:r w:rsidRPr="00FE1F51">
              <w:rPr>
                <w:lang w:val="uk-UA"/>
              </w:rPr>
              <w:t>Якісні показники**</w:t>
            </w:r>
          </w:p>
        </w:tc>
      </w:tr>
      <w:tr w:rsidR="006A4F9C" w:rsidRPr="00FE1F51" w:rsidTr="001D7DEF">
        <w:trPr>
          <w:trHeight w:val="1656"/>
        </w:trPr>
        <w:tc>
          <w:tcPr>
            <w:tcW w:w="821" w:type="dxa"/>
          </w:tcPr>
          <w:p w:rsidR="006A4F9C" w:rsidRPr="00FE1F51" w:rsidRDefault="006A4F9C" w:rsidP="00FE1F51">
            <w:pPr>
              <w:spacing w:line="276" w:lineRule="auto"/>
              <w:jc w:val="both"/>
              <w:rPr>
                <w:highlight w:val="yellow"/>
                <w:lang w:val="uk-UA"/>
              </w:rPr>
            </w:pPr>
            <w:r w:rsidRPr="00FE1F51">
              <w:rPr>
                <w:lang w:val="uk-UA"/>
              </w:rPr>
              <w:t>1.</w:t>
            </w:r>
          </w:p>
        </w:tc>
        <w:tc>
          <w:tcPr>
            <w:tcW w:w="2973" w:type="dxa"/>
          </w:tcPr>
          <w:p w:rsidR="006A4F9C" w:rsidRPr="00FE1F51" w:rsidRDefault="006A4F9C" w:rsidP="00FE1F51">
            <w:pPr>
              <w:spacing w:line="276" w:lineRule="auto"/>
              <w:rPr>
                <w:highlight w:val="yellow"/>
                <w:lang w:val="uk-UA"/>
              </w:rPr>
            </w:pPr>
            <w:r w:rsidRPr="00FE1F51">
              <w:rPr>
                <w:lang w:val="uk-UA"/>
              </w:rPr>
              <w:t>рекламно-інформаційна кампанія в місті та соціальних мережах</w:t>
            </w:r>
          </w:p>
        </w:tc>
        <w:tc>
          <w:tcPr>
            <w:tcW w:w="2976" w:type="dxa"/>
          </w:tcPr>
          <w:p w:rsidR="006A4F9C" w:rsidRPr="00FE1F51" w:rsidRDefault="006A4F9C" w:rsidP="00FE1F51">
            <w:pPr>
              <w:spacing w:line="276" w:lineRule="auto"/>
              <w:jc w:val="both"/>
              <w:rPr>
                <w:lang w:val="uk-UA"/>
              </w:rPr>
            </w:pPr>
          </w:p>
          <w:p w:rsidR="006A4F9C" w:rsidRPr="00FE1F51" w:rsidRDefault="006A4F9C" w:rsidP="00FE1F51">
            <w:pPr>
              <w:spacing w:line="276" w:lineRule="auto"/>
              <w:jc w:val="both"/>
              <w:rPr>
                <w:lang w:val="uk-UA"/>
              </w:rPr>
            </w:pPr>
            <w:r w:rsidRPr="00FE1F51">
              <w:rPr>
                <w:lang w:val="uk-UA"/>
              </w:rPr>
              <w:t>10 учасників</w:t>
            </w:r>
          </w:p>
          <w:p w:rsidR="006A4F9C" w:rsidRPr="00FE1F51" w:rsidRDefault="006A4F9C" w:rsidP="00FE1F5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6A4F9C" w:rsidRPr="00FE1F51" w:rsidRDefault="006A4F9C" w:rsidP="00FE1F51">
            <w:pPr>
              <w:spacing w:line="276" w:lineRule="auto"/>
              <w:jc w:val="both"/>
              <w:rPr>
                <w:lang w:val="uk-UA"/>
              </w:rPr>
            </w:pPr>
            <w:r w:rsidRPr="00FE1F51">
              <w:rPr>
                <w:lang w:val="uk-UA"/>
              </w:rPr>
              <w:t>20 афіш по місту,</w:t>
            </w:r>
          </w:p>
          <w:p w:rsidR="006A4F9C" w:rsidRPr="00FE1F51" w:rsidRDefault="006A4F9C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перегляд афіші у соцмережах – 2000 переглядів,</w:t>
            </w:r>
          </w:p>
          <w:p w:rsidR="006A4F9C" w:rsidRPr="00FE1F51" w:rsidRDefault="006A4F9C" w:rsidP="00FE1F51">
            <w:pPr>
              <w:spacing w:line="276" w:lineRule="auto"/>
              <w:jc w:val="both"/>
              <w:rPr>
                <w:lang w:val="uk-UA"/>
              </w:rPr>
            </w:pPr>
            <w:r w:rsidRPr="00FE1F51">
              <w:rPr>
                <w:lang w:val="uk-UA"/>
              </w:rPr>
              <w:t>1 похід на телебачення</w:t>
            </w:r>
          </w:p>
        </w:tc>
      </w:tr>
      <w:tr w:rsidR="007E6868" w:rsidRPr="00FE1F51" w:rsidTr="00D4771B">
        <w:tc>
          <w:tcPr>
            <w:tcW w:w="821" w:type="dxa"/>
          </w:tcPr>
          <w:p w:rsidR="007E6868" w:rsidRPr="00FE1F51" w:rsidRDefault="006A4F9C" w:rsidP="00FE1F51">
            <w:pPr>
              <w:spacing w:line="276" w:lineRule="auto"/>
              <w:jc w:val="both"/>
              <w:rPr>
                <w:lang w:val="uk-UA"/>
              </w:rPr>
            </w:pPr>
            <w:r w:rsidRPr="00FE1F51">
              <w:rPr>
                <w:lang w:val="uk-UA"/>
              </w:rPr>
              <w:t>2</w:t>
            </w:r>
            <w:r w:rsidR="007E6868" w:rsidRPr="00FE1F51">
              <w:rPr>
                <w:lang w:val="uk-UA"/>
              </w:rPr>
              <w:t>.</w:t>
            </w:r>
          </w:p>
        </w:tc>
        <w:tc>
          <w:tcPr>
            <w:tcW w:w="2973" w:type="dxa"/>
          </w:tcPr>
          <w:p w:rsidR="007E6868" w:rsidRPr="00FE1F51" w:rsidRDefault="006A4F9C" w:rsidP="00FE1F51">
            <w:pPr>
              <w:spacing w:line="276" w:lineRule="auto"/>
              <w:jc w:val="both"/>
              <w:rPr>
                <w:lang w:val="uk-UA"/>
              </w:rPr>
            </w:pPr>
            <w:r w:rsidRPr="00FE1F51">
              <w:rPr>
                <w:lang w:val="uk-UA"/>
              </w:rPr>
              <w:t>власне захід (локації майстерень успіху)</w:t>
            </w:r>
          </w:p>
        </w:tc>
        <w:tc>
          <w:tcPr>
            <w:tcW w:w="2976" w:type="dxa"/>
          </w:tcPr>
          <w:p w:rsidR="006A4F9C" w:rsidRPr="00FE1F51" w:rsidRDefault="006A4F9C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25</w:t>
            </w:r>
            <w:r w:rsidR="007E6868" w:rsidRPr="00FE1F51">
              <w:rPr>
                <w:lang w:val="uk-UA"/>
              </w:rPr>
              <w:t xml:space="preserve"> </w:t>
            </w:r>
            <w:r w:rsidR="00E26967">
              <w:rPr>
                <w:lang w:val="uk-UA"/>
              </w:rPr>
              <w:t>організаторів (амбасадори факультету</w:t>
            </w:r>
            <w:r w:rsidRPr="00FE1F51">
              <w:rPr>
                <w:lang w:val="uk-UA"/>
              </w:rPr>
              <w:t>)</w:t>
            </w:r>
          </w:p>
          <w:p w:rsidR="006A4F9C" w:rsidRPr="00FE1F51" w:rsidRDefault="006A4F9C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25 волонтерів</w:t>
            </w:r>
          </w:p>
        </w:tc>
        <w:tc>
          <w:tcPr>
            <w:tcW w:w="2977" w:type="dxa"/>
          </w:tcPr>
          <w:p w:rsidR="007E6868" w:rsidRPr="00FE1F51" w:rsidRDefault="006A4F9C" w:rsidP="00FE1F51">
            <w:pPr>
              <w:spacing w:line="276" w:lineRule="auto"/>
              <w:jc w:val="both"/>
              <w:rPr>
                <w:lang w:val="uk-UA"/>
              </w:rPr>
            </w:pPr>
            <w:r w:rsidRPr="00FE1F51">
              <w:rPr>
                <w:lang w:val="uk-UA"/>
              </w:rPr>
              <w:t>300</w:t>
            </w:r>
            <w:r w:rsidR="007E6868" w:rsidRPr="00FE1F51">
              <w:rPr>
                <w:lang w:val="uk-UA"/>
              </w:rPr>
              <w:t xml:space="preserve"> учасників</w:t>
            </w:r>
          </w:p>
          <w:p w:rsidR="006A4F9C" w:rsidRPr="00FE1F51" w:rsidRDefault="006A4F9C" w:rsidP="00FE1F51">
            <w:pPr>
              <w:spacing w:line="276" w:lineRule="auto"/>
              <w:jc w:val="both"/>
              <w:rPr>
                <w:lang w:val="uk-UA"/>
              </w:rPr>
            </w:pPr>
            <w:r w:rsidRPr="00FE1F51">
              <w:rPr>
                <w:lang w:val="uk-UA"/>
              </w:rPr>
              <w:t>фотозвіт</w:t>
            </w:r>
          </w:p>
          <w:p w:rsidR="006A4F9C" w:rsidRPr="00FE1F51" w:rsidRDefault="006A4F9C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відгуки учасників у соцмережах</w:t>
            </w:r>
          </w:p>
          <w:p w:rsidR="006A4F9C" w:rsidRPr="00FE1F51" w:rsidRDefault="006A4F9C" w:rsidP="00FE1F51">
            <w:pPr>
              <w:spacing w:line="276" w:lineRule="auto"/>
              <w:jc w:val="both"/>
              <w:rPr>
                <w:lang w:val="uk-UA"/>
              </w:rPr>
            </w:pPr>
            <w:r w:rsidRPr="00FE1F51">
              <w:rPr>
                <w:lang w:val="uk-UA"/>
              </w:rPr>
              <w:t>2 статті ЗМІ про захід</w:t>
            </w:r>
          </w:p>
        </w:tc>
      </w:tr>
    </w:tbl>
    <w:p w:rsidR="00FA409A" w:rsidRPr="00F600E2" w:rsidRDefault="00FA409A" w:rsidP="00F600E2">
      <w:pPr>
        <w:spacing w:line="360" w:lineRule="auto"/>
        <w:jc w:val="both"/>
        <w:rPr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t xml:space="preserve">Крім того, планується: </w:t>
      </w:r>
    </w:p>
    <w:p w:rsidR="00FA409A" w:rsidRPr="00F600E2" w:rsidRDefault="00FA409A" w:rsidP="00F600E2">
      <w:pPr>
        <w:spacing w:line="360" w:lineRule="auto"/>
        <w:jc w:val="both"/>
        <w:rPr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t>- інформаційна підтримка в соціальних  мережах про перебіг заходів та результати проекту на сторінках партнерів;</w:t>
      </w:r>
    </w:p>
    <w:p w:rsidR="00D62AC5" w:rsidRPr="00F600E2" w:rsidRDefault="00D62AC5" w:rsidP="00F600E2">
      <w:pPr>
        <w:spacing w:line="360" w:lineRule="auto"/>
        <w:jc w:val="both"/>
        <w:rPr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t>- участь у телепрограм</w:t>
      </w:r>
      <w:r w:rsidR="00E913B2" w:rsidRPr="00F600E2">
        <w:rPr>
          <w:sz w:val="28"/>
          <w:szCs w:val="28"/>
          <w:lang w:val="uk-UA"/>
        </w:rPr>
        <w:t>і</w:t>
      </w:r>
      <w:r w:rsidRPr="00F600E2">
        <w:rPr>
          <w:sz w:val="28"/>
          <w:szCs w:val="28"/>
          <w:lang w:val="uk-UA"/>
        </w:rPr>
        <w:t xml:space="preserve"> з проблематики проекту</w:t>
      </w:r>
      <w:r w:rsidR="00801D1D" w:rsidRPr="00F600E2">
        <w:rPr>
          <w:sz w:val="28"/>
          <w:szCs w:val="28"/>
          <w:lang w:val="uk-UA"/>
        </w:rPr>
        <w:t>.</w:t>
      </w:r>
    </w:p>
    <w:p w:rsidR="00D62AC5" w:rsidRPr="00F600E2" w:rsidRDefault="00D62AC5" w:rsidP="00F600E2">
      <w:pPr>
        <w:spacing w:line="360" w:lineRule="auto"/>
        <w:jc w:val="both"/>
        <w:rPr>
          <w:b/>
          <w:sz w:val="28"/>
          <w:szCs w:val="28"/>
          <w:highlight w:val="yellow"/>
          <w:lang w:val="uk-UA"/>
        </w:rPr>
      </w:pPr>
    </w:p>
    <w:p w:rsidR="00D62AC5" w:rsidRPr="00F600E2" w:rsidRDefault="00D62AC5" w:rsidP="00F600E2">
      <w:pPr>
        <w:spacing w:line="360" w:lineRule="auto"/>
        <w:jc w:val="both"/>
        <w:rPr>
          <w:sz w:val="28"/>
          <w:szCs w:val="28"/>
          <w:lang w:val="uk-UA"/>
        </w:rPr>
      </w:pPr>
      <w:r w:rsidRPr="00F600E2">
        <w:rPr>
          <w:b/>
          <w:sz w:val="28"/>
          <w:szCs w:val="28"/>
          <w:lang w:val="uk-UA"/>
        </w:rPr>
        <w:t xml:space="preserve">Загальний обсяг фінансування заходу: </w:t>
      </w:r>
      <w:r w:rsidR="0056686C" w:rsidRPr="00F600E2">
        <w:rPr>
          <w:b/>
          <w:sz w:val="28"/>
          <w:szCs w:val="28"/>
          <w:lang w:val="uk-UA"/>
        </w:rPr>
        <w:t>3965, 48</w:t>
      </w:r>
      <w:r w:rsidRPr="00F600E2">
        <w:rPr>
          <w:sz w:val="28"/>
          <w:szCs w:val="28"/>
          <w:lang w:val="uk-UA"/>
        </w:rPr>
        <w:t xml:space="preserve"> </w:t>
      </w:r>
      <w:r w:rsidRPr="00F600E2">
        <w:rPr>
          <w:b/>
          <w:sz w:val="28"/>
          <w:szCs w:val="28"/>
          <w:lang w:val="uk-UA"/>
        </w:rPr>
        <w:t>грн.</w:t>
      </w:r>
    </w:p>
    <w:p w:rsidR="00D62AC5" w:rsidRPr="00F600E2" w:rsidRDefault="00D62AC5" w:rsidP="00F600E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600E2">
        <w:rPr>
          <w:b/>
          <w:sz w:val="28"/>
          <w:szCs w:val="28"/>
          <w:lang w:val="uk-UA"/>
        </w:rPr>
        <w:t>Розрахунок витрат коштів, що запитуються:</w:t>
      </w: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737"/>
        <w:gridCol w:w="1649"/>
      </w:tblGrid>
      <w:tr w:rsidR="00D62AC5" w:rsidRPr="00FE1F51" w:rsidTr="00D62AC5">
        <w:tc>
          <w:tcPr>
            <w:tcW w:w="817" w:type="dxa"/>
          </w:tcPr>
          <w:p w:rsidR="00D62AC5" w:rsidRPr="00FE1F51" w:rsidRDefault="00D62AC5" w:rsidP="00FE1F51">
            <w:pPr>
              <w:spacing w:line="276" w:lineRule="auto"/>
              <w:rPr>
                <w:i/>
              </w:rPr>
            </w:pPr>
            <w:r w:rsidRPr="00FE1F51">
              <w:rPr>
                <w:i/>
              </w:rPr>
              <w:t>№</w:t>
            </w:r>
          </w:p>
          <w:p w:rsidR="00D62AC5" w:rsidRPr="00FE1F51" w:rsidRDefault="00D62AC5" w:rsidP="00FE1F51">
            <w:pPr>
              <w:spacing w:line="276" w:lineRule="auto"/>
              <w:rPr>
                <w:i/>
              </w:rPr>
            </w:pPr>
            <w:r w:rsidRPr="00FE1F51">
              <w:rPr>
                <w:i/>
              </w:rPr>
              <w:t>пп</w:t>
            </w:r>
          </w:p>
        </w:tc>
        <w:tc>
          <w:tcPr>
            <w:tcW w:w="3544" w:type="dxa"/>
          </w:tcPr>
          <w:p w:rsidR="00D62AC5" w:rsidRPr="00FE1F51" w:rsidRDefault="00D62AC5" w:rsidP="00FE1F51">
            <w:pPr>
              <w:spacing w:line="276" w:lineRule="auto"/>
              <w:rPr>
                <w:i/>
              </w:rPr>
            </w:pPr>
            <w:r w:rsidRPr="00FE1F51">
              <w:rPr>
                <w:i/>
              </w:rPr>
              <w:t>Стаття витрат</w:t>
            </w:r>
          </w:p>
        </w:tc>
        <w:tc>
          <w:tcPr>
            <w:tcW w:w="3737" w:type="dxa"/>
          </w:tcPr>
          <w:p w:rsidR="00D62AC5" w:rsidRPr="00FE1F51" w:rsidRDefault="00D62AC5" w:rsidP="00FE1F51">
            <w:pPr>
              <w:spacing w:line="276" w:lineRule="auto"/>
              <w:rPr>
                <w:i/>
              </w:rPr>
            </w:pPr>
            <w:r w:rsidRPr="00FE1F51">
              <w:rPr>
                <w:i/>
              </w:rPr>
              <w:t>Розрахунок витрат</w:t>
            </w:r>
          </w:p>
        </w:tc>
        <w:tc>
          <w:tcPr>
            <w:tcW w:w="1649" w:type="dxa"/>
          </w:tcPr>
          <w:p w:rsidR="00D62AC5" w:rsidRPr="00FE1F51" w:rsidRDefault="00D62AC5" w:rsidP="00FE1F51">
            <w:pPr>
              <w:spacing w:line="276" w:lineRule="auto"/>
              <w:rPr>
                <w:i/>
              </w:rPr>
            </w:pPr>
            <w:r w:rsidRPr="00FE1F51">
              <w:rPr>
                <w:i/>
              </w:rPr>
              <w:t>Сума, грн.</w:t>
            </w:r>
          </w:p>
        </w:tc>
      </w:tr>
      <w:tr w:rsidR="0083707B" w:rsidRPr="00FE1F51" w:rsidTr="0083707B">
        <w:tc>
          <w:tcPr>
            <w:tcW w:w="817" w:type="dxa"/>
            <w:shd w:val="clear" w:color="auto" w:fill="auto"/>
          </w:tcPr>
          <w:p w:rsidR="0083707B" w:rsidRPr="00FE1F51" w:rsidRDefault="0083707B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83707B" w:rsidRPr="00FE1F51" w:rsidRDefault="0083707B" w:rsidP="00FE1F51">
            <w:pPr>
              <w:spacing w:line="276" w:lineRule="auto"/>
              <w:rPr>
                <w:lang w:val="uk-UA"/>
              </w:rPr>
            </w:pPr>
            <w:r w:rsidRPr="00FE1F51">
              <w:t>Поліграфічні послуги</w:t>
            </w:r>
            <w:r w:rsidRPr="00FE1F51">
              <w:rPr>
                <w:lang w:val="uk-UA"/>
              </w:rPr>
              <w:t xml:space="preserve"> (</w:t>
            </w:r>
            <w:r w:rsidRPr="00FE1F51">
              <w:t>буклети</w:t>
            </w:r>
            <w:r w:rsidR="00142066" w:rsidRPr="00FE1F51">
              <w:rPr>
                <w:lang w:val="uk-UA"/>
              </w:rPr>
              <w:t xml:space="preserve"> </w:t>
            </w:r>
            <w:r w:rsidR="004467FF" w:rsidRPr="00FE1F51">
              <w:rPr>
                <w:lang w:val="uk-UA"/>
              </w:rPr>
              <w:t>–</w:t>
            </w:r>
            <w:r w:rsidR="00142066" w:rsidRPr="00FE1F51">
              <w:rPr>
                <w:lang w:val="uk-UA"/>
              </w:rPr>
              <w:t xml:space="preserve"> міні-щоденники планування кар’єри</w:t>
            </w:r>
            <w:r w:rsidRPr="00FE1F51">
              <w:rPr>
                <w:lang w:val="uk-UA"/>
              </w:rPr>
              <w:t xml:space="preserve">) </w:t>
            </w:r>
          </w:p>
        </w:tc>
        <w:tc>
          <w:tcPr>
            <w:tcW w:w="3737" w:type="dxa"/>
            <w:shd w:val="clear" w:color="auto" w:fill="auto"/>
          </w:tcPr>
          <w:p w:rsidR="0083707B" w:rsidRPr="00FE1F51" w:rsidRDefault="0083707B" w:rsidP="00FE1F51">
            <w:pPr>
              <w:spacing w:line="276" w:lineRule="auto"/>
              <w:rPr>
                <w:lang w:val="uk-UA"/>
              </w:rPr>
            </w:pPr>
            <w:r w:rsidRPr="00FE1F51">
              <w:t xml:space="preserve">1000 шт. = </w:t>
            </w:r>
            <w:r w:rsidRPr="00FE1F51">
              <w:rPr>
                <w:lang w:val="uk-UA"/>
              </w:rPr>
              <w:t>850</w:t>
            </w:r>
            <w:r w:rsidRPr="00FE1F51">
              <w:t xml:space="preserve"> грн.</w:t>
            </w:r>
          </w:p>
        </w:tc>
        <w:tc>
          <w:tcPr>
            <w:tcW w:w="1649" w:type="dxa"/>
            <w:shd w:val="clear" w:color="auto" w:fill="auto"/>
          </w:tcPr>
          <w:p w:rsidR="0083707B" w:rsidRPr="00FE1F51" w:rsidRDefault="0083707B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850</w:t>
            </w:r>
          </w:p>
        </w:tc>
      </w:tr>
      <w:tr w:rsidR="0083707B" w:rsidRPr="00FE1F51" w:rsidTr="00D62AC5">
        <w:tc>
          <w:tcPr>
            <w:tcW w:w="817" w:type="dxa"/>
          </w:tcPr>
          <w:p w:rsidR="0083707B" w:rsidRPr="00FE1F51" w:rsidRDefault="0083707B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83707B" w:rsidRPr="00FE1F51" w:rsidRDefault="00EC6370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Наклейки</w:t>
            </w:r>
          </w:p>
        </w:tc>
        <w:tc>
          <w:tcPr>
            <w:tcW w:w="3737" w:type="dxa"/>
          </w:tcPr>
          <w:p w:rsidR="0083707B" w:rsidRPr="00FE1F51" w:rsidRDefault="00797E63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 xml:space="preserve">10 листів А4= 100 грн.*4= 400 </w:t>
            </w:r>
          </w:p>
        </w:tc>
        <w:tc>
          <w:tcPr>
            <w:tcW w:w="1649" w:type="dxa"/>
          </w:tcPr>
          <w:p w:rsidR="0083707B" w:rsidRPr="00FE1F51" w:rsidRDefault="00797E63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400</w:t>
            </w:r>
          </w:p>
        </w:tc>
      </w:tr>
      <w:tr w:rsidR="0083707B" w:rsidRPr="00FE1F51" w:rsidTr="00D62AC5">
        <w:tc>
          <w:tcPr>
            <w:tcW w:w="817" w:type="dxa"/>
          </w:tcPr>
          <w:p w:rsidR="0083707B" w:rsidRPr="00FE1F51" w:rsidRDefault="0083707B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83707B" w:rsidRPr="00FE1F51" w:rsidRDefault="00563674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Друк афіш</w:t>
            </w:r>
            <w:r w:rsidR="00797E63" w:rsidRPr="00FE1F51">
              <w:rPr>
                <w:lang w:val="uk-UA"/>
              </w:rPr>
              <w:t>, А3</w:t>
            </w:r>
          </w:p>
        </w:tc>
        <w:tc>
          <w:tcPr>
            <w:tcW w:w="3737" w:type="dxa"/>
          </w:tcPr>
          <w:p w:rsidR="0083707B" w:rsidRPr="00FE1F51" w:rsidRDefault="00797E63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</w:t>
            </w:r>
            <w:r w:rsidR="00563674" w:rsidRPr="00FE1F51">
              <w:rPr>
                <w:lang w:val="uk-UA"/>
              </w:rPr>
              <w:t>0 шт. =</w:t>
            </w:r>
            <w:r w:rsidRPr="00FE1F51">
              <w:rPr>
                <w:lang w:val="uk-UA"/>
              </w:rPr>
              <w:t xml:space="preserve"> 125 грн. * 2= 250</w:t>
            </w:r>
          </w:p>
        </w:tc>
        <w:tc>
          <w:tcPr>
            <w:tcW w:w="1649" w:type="dxa"/>
          </w:tcPr>
          <w:p w:rsidR="0083707B" w:rsidRPr="00FE1F51" w:rsidRDefault="00797E63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250</w:t>
            </w:r>
          </w:p>
        </w:tc>
      </w:tr>
      <w:tr w:rsidR="0083707B" w:rsidRPr="00FE1F51" w:rsidTr="00D62AC5">
        <w:tc>
          <w:tcPr>
            <w:tcW w:w="817" w:type="dxa"/>
          </w:tcPr>
          <w:p w:rsidR="0083707B" w:rsidRPr="00FE1F51" w:rsidRDefault="0083707B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83707B" w:rsidRPr="00FE1F51" w:rsidRDefault="00D424A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Фарба для принтера</w:t>
            </w:r>
          </w:p>
        </w:tc>
        <w:tc>
          <w:tcPr>
            <w:tcW w:w="3737" w:type="dxa"/>
          </w:tcPr>
          <w:p w:rsidR="0083707B" w:rsidRPr="00FE1F51" w:rsidRDefault="00D424A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3</w:t>
            </w:r>
            <w:r w:rsidR="0083707B" w:rsidRPr="00FE1F51">
              <w:rPr>
                <w:lang w:val="uk-UA"/>
              </w:rPr>
              <w:t>*</w:t>
            </w:r>
            <w:r w:rsidRPr="00FE1F51">
              <w:rPr>
                <w:lang w:val="uk-UA"/>
              </w:rPr>
              <w:t>60</w:t>
            </w:r>
            <w:r w:rsidR="0083707B" w:rsidRPr="00FE1F51">
              <w:rPr>
                <w:lang w:val="uk-UA"/>
              </w:rPr>
              <w:t>грн.=</w:t>
            </w:r>
            <w:r w:rsidRPr="00FE1F51">
              <w:rPr>
                <w:lang w:val="uk-UA"/>
              </w:rPr>
              <w:t>18</w:t>
            </w:r>
            <w:r w:rsidR="0083707B" w:rsidRPr="00FE1F51">
              <w:rPr>
                <w:lang w:val="uk-UA"/>
              </w:rPr>
              <w:t>0</w:t>
            </w:r>
          </w:p>
        </w:tc>
        <w:tc>
          <w:tcPr>
            <w:tcW w:w="1649" w:type="dxa"/>
          </w:tcPr>
          <w:p w:rsidR="0083707B" w:rsidRPr="00FE1F51" w:rsidRDefault="00D424A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180</w:t>
            </w:r>
          </w:p>
        </w:tc>
      </w:tr>
      <w:tr w:rsidR="00797E63" w:rsidRPr="00FE1F51" w:rsidTr="00D62AC5">
        <w:tc>
          <w:tcPr>
            <w:tcW w:w="817" w:type="dxa"/>
          </w:tcPr>
          <w:p w:rsidR="00797E63" w:rsidRPr="00FE1F51" w:rsidRDefault="00797E63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797E63" w:rsidRPr="00FE1F51" w:rsidRDefault="00797E63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Стікер 2360-99 (яблуко) 50арк</w:t>
            </w:r>
          </w:p>
        </w:tc>
        <w:tc>
          <w:tcPr>
            <w:tcW w:w="3737" w:type="dxa"/>
          </w:tcPr>
          <w:p w:rsidR="00797E63" w:rsidRPr="00FE1F51" w:rsidRDefault="00797E63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15шт.*16грн.=240</w:t>
            </w:r>
          </w:p>
        </w:tc>
        <w:tc>
          <w:tcPr>
            <w:tcW w:w="1649" w:type="dxa"/>
          </w:tcPr>
          <w:p w:rsidR="00797E63" w:rsidRPr="00FE1F51" w:rsidRDefault="00797E63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240</w:t>
            </w:r>
          </w:p>
        </w:tc>
      </w:tr>
      <w:tr w:rsidR="0015036D" w:rsidRPr="00FE1F51" w:rsidTr="00D62AC5">
        <w:tc>
          <w:tcPr>
            <w:tcW w:w="817" w:type="dxa"/>
          </w:tcPr>
          <w:p w:rsidR="0015036D" w:rsidRPr="00FE1F51" w:rsidRDefault="0015036D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Папір (білий)(200арк.)</w:t>
            </w:r>
          </w:p>
        </w:tc>
        <w:tc>
          <w:tcPr>
            <w:tcW w:w="3737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1уп.*85грн. = 170</w:t>
            </w:r>
          </w:p>
        </w:tc>
        <w:tc>
          <w:tcPr>
            <w:tcW w:w="1649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170</w:t>
            </w:r>
          </w:p>
        </w:tc>
      </w:tr>
      <w:tr w:rsidR="0015036D" w:rsidRPr="00FE1F51" w:rsidTr="00D62AC5">
        <w:tc>
          <w:tcPr>
            <w:tcW w:w="817" w:type="dxa"/>
          </w:tcPr>
          <w:p w:rsidR="0015036D" w:rsidRPr="00FE1F51" w:rsidRDefault="0015036D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15036D" w:rsidRPr="00FE1F51" w:rsidRDefault="00D424A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Набір кольорового паперу</w:t>
            </w:r>
            <w:r w:rsidR="00883443" w:rsidRPr="00FE1F51">
              <w:rPr>
                <w:lang w:val="uk-UA"/>
              </w:rPr>
              <w:t>, 500</w:t>
            </w:r>
            <w:r w:rsidRPr="00FE1F51">
              <w:rPr>
                <w:lang w:val="uk-UA"/>
              </w:rPr>
              <w:t>, інтенсив</w:t>
            </w:r>
          </w:p>
        </w:tc>
        <w:tc>
          <w:tcPr>
            <w:tcW w:w="3737" w:type="dxa"/>
          </w:tcPr>
          <w:p w:rsidR="0015036D" w:rsidRPr="00FE1F51" w:rsidRDefault="00883443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2</w:t>
            </w:r>
            <w:r w:rsidR="0015036D" w:rsidRPr="00FE1F51">
              <w:t>уп.*</w:t>
            </w:r>
            <w:r w:rsidRPr="00FE1F51">
              <w:rPr>
                <w:lang w:val="uk-UA"/>
              </w:rPr>
              <w:t>192,04</w:t>
            </w:r>
            <w:r w:rsidR="0015036D" w:rsidRPr="00FE1F51">
              <w:t>грн. =</w:t>
            </w:r>
            <w:r w:rsidR="00D424AD" w:rsidRPr="00FE1F51">
              <w:rPr>
                <w:lang w:val="uk-UA"/>
              </w:rPr>
              <w:t>192,04</w:t>
            </w:r>
          </w:p>
        </w:tc>
        <w:tc>
          <w:tcPr>
            <w:tcW w:w="1649" w:type="dxa"/>
          </w:tcPr>
          <w:p w:rsidR="0015036D" w:rsidRPr="00FE1F51" w:rsidRDefault="00D424A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192,04</w:t>
            </w:r>
          </w:p>
        </w:tc>
      </w:tr>
      <w:tr w:rsidR="0015036D" w:rsidRPr="00FE1F51" w:rsidTr="00D62AC5">
        <w:tc>
          <w:tcPr>
            <w:tcW w:w="817" w:type="dxa"/>
          </w:tcPr>
          <w:p w:rsidR="0015036D" w:rsidRPr="00FE1F51" w:rsidRDefault="0015036D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Олівці кольорові 24 кольори</w:t>
            </w:r>
          </w:p>
        </w:tc>
        <w:tc>
          <w:tcPr>
            <w:tcW w:w="3737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 уп. = 40 грн.*10=400</w:t>
            </w:r>
          </w:p>
        </w:tc>
        <w:tc>
          <w:tcPr>
            <w:tcW w:w="1649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400</w:t>
            </w:r>
          </w:p>
        </w:tc>
      </w:tr>
      <w:tr w:rsidR="0015036D" w:rsidRPr="00FE1F51" w:rsidTr="00D62AC5">
        <w:tc>
          <w:tcPr>
            <w:tcW w:w="817" w:type="dxa"/>
          </w:tcPr>
          <w:p w:rsidR="0015036D" w:rsidRPr="00FE1F51" w:rsidRDefault="0015036D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Точилка</w:t>
            </w:r>
          </w:p>
        </w:tc>
        <w:tc>
          <w:tcPr>
            <w:tcW w:w="3737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 шт. = 13 грн.* 10= 130</w:t>
            </w:r>
          </w:p>
        </w:tc>
        <w:tc>
          <w:tcPr>
            <w:tcW w:w="1649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130</w:t>
            </w:r>
          </w:p>
        </w:tc>
      </w:tr>
      <w:tr w:rsidR="0015036D" w:rsidRPr="00FE1F51" w:rsidTr="00D62AC5">
        <w:tc>
          <w:tcPr>
            <w:tcW w:w="817" w:type="dxa"/>
          </w:tcPr>
          <w:p w:rsidR="0015036D" w:rsidRPr="00FE1F51" w:rsidRDefault="0015036D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Гумка</w:t>
            </w:r>
          </w:p>
        </w:tc>
        <w:tc>
          <w:tcPr>
            <w:tcW w:w="3737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 шт.=5,61 грн.*10=56,10</w:t>
            </w:r>
          </w:p>
        </w:tc>
        <w:tc>
          <w:tcPr>
            <w:tcW w:w="1649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56,10</w:t>
            </w:r>
          </w:p>
        </w:tc>
      </w:tr>
      <w:tr w:rsidR="0015036D" w:rsidRPr="00FE1F51" w:rsidTr="00D62AC5">
        <w:tc>
          <w:tcPr>
            <w:tcW w:w="817" w:type="dxa"/>
          </w:tcPr>
          <w:p w:rsidR="0015036D" w:rsidRPr="00FE1F51" w:rsidRDefault="0015036D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Олівець графітний</w:t>
            </w:r>
          </w:p>
        </w:tc>
        <w:tc>
          <w:tcPr>
            <w:tcW w:w="3737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 шт.=3 грн.*10= 30</w:t>
            </w:r>
          </w:p>
        </w:tc>
        <w:tc>
          <w:tcPr>
            <w:tcW w:w="1649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30</w:t>
            </w:r>
          </w:p>
        </w:tc>
      </w:tr>
      <w:tr w:rsidR="0015036D" w:rsidRPr="00FE1F51" w:rsidTr="00D62AC5">
        <w:tc>
          <w:tcPr>
            <w:tcW w:w="817" w:type="dxa"/>
          </w:tcPr>
          <w:p w:rsidR="0015036D" w:rsidRPr="00FE1F51" w:rsidRDefault="0015036D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Маркери</w:t>
            </w:r>
          </w:p>
        </w:tc>
        <w:tc>
          <w:tcPr>
            <w:tcW w:w="3737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 шт. = 14 грн.*10= 140</w:t>
            </w:r>
          </w:p>
        </w:tc>
        <w:tc>
          <w:tcPr>
            <w:tcW w:w="1649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140</w:t>
            </w:r>
          </w:p>
        </w:tc>
      </w:tr>
      <w:tr w:rsidR="0015036D" w:rsidRPr="00FE1F51" w:rsidTr="00D62AC5">
        <w:tc>
          <w:tcPr>
            <w:tcW w:w="817" w:type="dxa"/>
          </w:tcPr>
          <w:p w:rsidR="0015036D" w:rsidRPr="00FE1F51" w:rsidRDefault="0015036D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t>Скотч</w:t>
            </w:r>
          </w:p>
        </w:tc>
        <w:tc>
          <w:tcPr>
            <w:tcW w:w="3737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2шт.</w:t>
            </w:r>
            <w:r w:rsidRPr="00FE1F51">
              <w:t>*</w:t>
            </w:r>
            <w:r w:rsidR="005076E3" w:rsidRPr="00FE1F51">
              <w:rPr>
                <w:lang w:val="uk-UA"/>
              </w:rPr>
              <w:t>10</w:t>
            </w:r>
            <w:r w:rsidRPr="00FE1F51">
              <w:t>грн.=</w:t>
            </w:r>
            <w:r w:rsidR="005076E3" w:rsidRPr="00FE1F51">
              <w:rPr>
                <w:lang w:val="uk-UA"/>
              </w:rPr>
              <w:t>20</w:t>
            </w:r>
            <w:r w:rsidRPr="00FE1F51">
              <w:t>грн.</w:t>
            </w:r>
          </w:p>
        </w:tc>
        <w:tc>
          <w:tcPr>
            <w:tcW w:w="1649" w:type="dxa"/>
          </w:tcPr>
          <w:p w:rsidR="0015036D" w:rsidRPr="00FE1F51" w:rsidRDefault="005076E3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20</w:t>
            </w:r>
          </w:p>
        </w:tc>
      </w:tr>
      <w:tr w:rsidR="0015036D" w:rsidRPr="00FE1F51" w:rsidTr="00D62AC5">
        <w:tc>
          <w:tcPr>
            <w:tcW w:w="817" w:type="dxa"/>
          </w:tcPr>
          <w:p w:rsidR="0015036D" w:rsidRPr="00FE1F51" w:rsidRDefault="0015036D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Крейда кольорова</w:t>
            </w:r>
          </w:p>
        </w:tc>
        <w:tc>
          <w:tcPr>
            <w:tcW w:w="3737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100 грн.</w:t>
            </w:r>
          </w:p>
        </w:tc>
        <w:tc>
          <w:tcPr>
            <w:tcW w:w="1649" w:type="dxa"/>
          </w:tcPr>
          <w:p w:rsidR="0015036D" w:rsidRPr="00FE1F51" w:rsidRDefault="0015036D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100</w:t>
            </w:r>
          </w:p>
        </w:tc>
      </w:tr>
      <w:tr w:rsidR="0015036D" w:rsidRPr="00FE1F51" w:rsidTr="00D62AC5">
        <w:tc>
          <w:tcPr>
            <w:tcW w:w="817" w:type="dxa"/>
          </w:tcPr>
          <w:p w:rsidR="0015036D" w:rsidRPr="00FE1F51" w:rsidRDefault="0015036D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15036D" w:rsidRPr="00FE1F51" w:rsidRDefault="00A568C4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Папір рулонний</w:t>
            </w:r>
          </w:p>
        </w:tc>
        <w:tc>
          <w:tcPr>
            <w:tcW w:w="3737" w:type="dxa"/>
          </w:tcPr>
          <w:p w:rsidR="0015036D" w:rsidRPr="00FE1F51" w:rsidRDefault="00A568C4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 уп. = 50 грн.* 2 = 100</w:t>
            </w:r>
          </w:p>
        </w:tc>
        <w:tc>
          <w:tcPr>
            <w:tcW w:w="1649" w:type="dxa"/>
          </w:tcPr>
          <w:p w:rsidR="0015036D" w:rsidRPr="00FE1F51" w:rsidRDefault="00A568C4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100</w:t>
            </w:r>
          </w:p>
        </w:tc>
      </w:tr>
      <w:tr w:rsidR="0015036D" w:rsidRPr="00FE1F51" w:rsidTr="00D62AC5">
        <w:tc>
          <w:tcPr>
            <w:tcW w:w="817" w:type="dxa"/>
          </w:tcPr>
          <w:p w:rsidR="0015036D" w:rsidRPr="00FE1F51" w:rsidRDefault="0015036D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15036D" w:rsidRPr="00FE1F51" w:rsidRDefault="00A568C4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Папір самоклейкий</w:t>
            </w:r>
          </w:p>
        </w:tc>
        <w:tc>
          <w:tcPr>
            <w:tcW w:w="3737" w:type="dxa"/>
          </w:tcPr>
          <w:p w:rsidR="0015036D" w:rsidRPr="00FE1F51" w:rsidRDefault="00A568C4" w:rsidP="00FE1F51">
            <w:pPr>
              <w:spacing w:line="276" w:lineRule="auto"/>
              <w:rPr>
                <w:highlight w:val="yellow"/>
                <w:lang w:val="uk-UA"/>
              </w:rPr>
            </w:pPr>
            <w:r w:rsidRPr="00FE1F51">
              <w:rPr>
                <w:lang w:val="uk-UA"/>
              </w:rPr>
              <w:t>1 уп. = 177.54</w:t>
            </w:r>
          </w:p>
        </w:tc>
        <w:tc>
          <w:tcPr>
            <w:tcW w:w="1649" w:type="dxa"/>
          </w:tcPr>
          <w:p w:rsidR="0015036D" w:rsidRPr="00FE1F51" w:rsidRDefault="00A568C4" w:rsidP="00FE1F51">
            <w:pPr>
              <w:spacing w:line="276" w:lineRule="auto"/>
              <w:rPr>
                <w:highlight w:val="yellow"/>
                <w:lang w:val="uk-UA"/>
              </w:rPr>
            </w:pPr>
            <w:r w:rsidRPr="00FE1F51">
              <w:rPr>
                <w:lang w:val="uk-UA"/>
              </w:rPr>
              <w:t>177.54</w:t>
            </w:r>
          </w:p>
        </w:tc>
      </w:tr>
      <w:tr w:rsidR="0015036D" w:rsidRPr="00FE1F51" w:rsidTr="00D62AC5">
        <w:tc>
          <w:tcPr>
            <w:tcW w:w="817" w:type="dxa"/>
          </w:tcPr>
          <w:p w:rsidR="0015036D" w:rsidRPr="00FE1F51" w:rsidRDefault="0015036D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15036D" w:rsidRPr="00FE1F51" w:rsidRDefault="00883443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Тканина для плаща супергероям (на фотозону)</w:t>
            </w:r>
          </w:p>
        </w:tc>
        <w:tc>
          <w:tcPr>
            <w:tcW w:w="3737" w:type="dxa"/>
          </w:tcPr>
          <w:p w:rsidR="0015036D" w:rsidRPr="00FE1F51" w:rsidRDefault="00883443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 м. = 60 грн* 5 м= 300</w:t>
            </w:r>
          </w:p>
        </w:tc>
        <w:tc>
          <w:tcPr>
            <w:tcW w:w="1649" w:type="dxa"/>
          </w:tcPr>
          <w:p w:rsidR="0015036D" w:rsidRPr="00FE1F51" w:rsidRDefault="00883443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300</w:t>
            </w:r>
          </w:p>
        </w:tc>
      </w:tr>
      <w:tr w:rsidR="00A93721" w:rsidRPr="00FE1F51" w:rsidTr="00D62AC5">
        <w:tc>
          <w:tcPr>
            <w:tcW w:w="817" w:type="dxa"/>
          </w:tcPr>
          <w:p w:rsidR="00A93721" w:rsidRPr="00FE1F51" w:rsidRDefault="00A93721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A93721" w:rsidRPr="00FE1F51" w:rsidRDefault="00A93721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Шнурок з карабіном для бей</w:t>
            </w:r>
            <w:r w:rsidR="00407361" w:rsidRPr="00FE1F51">
              <w:rPr>
                <w:lang w:val="uk-UA"/>
              </w:rPr>
              <w:t>д</w:t>
            </w:r>
            <w:r w:rsidRPr="00FE1F51">
              <w:rPr>
                <w:lang w:val="uk-UA"/>
              </w:rPr>
              <w:t>жа</w:t>
            </w:r>
          </w:p>
        </w:tc>
        <w:tc>
          <w:tcPr>
            <w:tcW w:w="3737" w:type="dxa"/>
          </w:tcPr>
          <w:p w:rsidR="00A93721" w:rsidRPr="00FE1F51" w:rsidRDefault="00A93721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 шт.=9,64*30=170,4</w:t>
            </w:r>
          </w:p>
        </w:tc>
        <w:tc>
          <w:tcPr>
            <w:tcW w:w="1649" w:type="dxa"/>
          </w:tcPr>
          <w:p w:rsidR="00A93721" w:rsidRPr="00FE1F51" w:rsidRDefault="00A93721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170,4</w:t>
            </w:r>
            <w:r w:rsidR="0056686C" w:rsidRPr="00FE1F51">
              <w:rPr>
                <w:lang w:val="uk-UA"/>
              </w:rPr>
              <w:t>0</w:t>
            </w:r>
          </w:p>
        </w:tc>
      </w:tr>
      <w:tr w:rsidR="00A93721" w:rsidRPr="00FE1F51" w:rsidTr="00D62AC5">
        <w:tc>
          <w:tcPr>
            <w:tcW w:w="817" w:type="dxa"/>
          </w:tcPr>
          <w:p w:rsidR="00A93721" w:rsidRPr="00FE1F51" w:rsidRDefault="00A93721" w:rsidP="00FE1F51">
            <w:pPr>
              <w:pStyle w:val="af5"/>
              <w:numPr>
                <w:ilvl w:val="0"/>
                <w:numId w:val="13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A93721" w:rsidRPr="00FE1F51" w:rsidRDefault="00A93721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Картон А4 (для бейджів)</w:t>
            </w:r>
          </w:p>
        </w:tc>
        <w:tc>
          <w:tcPr>
            <w:tcW w:w="3737" w:type="dxa"/>
          </w:tcPr>
          <w:p w:rsidR="00A93721" w:rsidRPr="00FE1F51" w:rsidRDefault="00A93721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1 уп. = 59,40</w:t>
            </w:r>
          </w:p>
        </w:tc>
        <w:tc>
          <w:tcPr>
            <w:tcW w:w="1649" w:type="dxa"/>
          </w:tcPr>
          <w:p w:rsidR="00A93721" w:rsidRPr="00FE1F51" w:rsidRDefault="00A93721" w:rsidP="00FE1F51">
            <w:pPr>
              <w:spacing w:line="276" w:lineRule="auto"/>
              <w:rPr>
                <w:lang w:val="uk-UA"/>
              </w:rPr>
            </w:pPr>
            <w:r w:rsidRPr="00FE1F51">
              <w:rPr>
                <w:lang w:val="uk-UA"/>
              </w:rPr>
              <w:t>59,40</w:t>
            </w:r>
          </w:p>
        </w:tc>
      </w:tr>
      <w:tr w:rsidR="0015036D" w:rsidRPr="00FE1F51" w:rsidTr="00D62AC5">
        <w:trPr>
          <w:trHeight w:val="253"/>
        </w:trPr>
        <w:tc>
          <w:tcPr>
            <w:tcW w:w="9747" w:type="dxa"/>
            <w:gridSpan w:val="4"/>
          </w:tcPr>
          <w:p w:rsidR="0015036D" w:rsidRPr="00FE1F51" w:rsidRDefault="0015036D" w:rsidP="00FE1F51">
            <w:pPr>
              <w:spacing w:line="276" w:lineRule="auto"/>
              <w:jc w:val="both"/>
              <w:rPr>
                <w:highlight w:val="yellow"/>
                <w:lang w:val="uk-UA"/>
              </w:rPr>
            </w:pPr>
            <w:r w:rsidRPr="00FE1F51">
              <w:rPr>
                <w:b/>
                <w:lang w:val="uk-UA"/>
              </w:rPr>
              <w:t xml:space="preserve">ВСЬОГО:   </w:t>
            </w:r>
            <w:r w:rsidR="0056686C" w:rsidRPr="00FE1F51">
              <w:rPr>
                <w:b/>
                <w:lang w:val="uk-UA"/>
              </w:rPr>
              <w:t>три тисячі дев’ятсот шістдесят п’ять гривень сорок вісім копійок</w:t>
            </w:r>
            <w:r w:rsidRPr="00FE1F51">
              <w:rPr>
                <w:b/>
                <w:lang w:val="uk-UA"/>
              </w:rPr>
              <w:t xml:space="preserve"> (</w:t>
            </w:r>
            <w:r w:rsidR="0056686C" w:rsidRPr="00FE1F51">
              <w:rPr>
                <w:b/>
                <w:lang w:val="uk-UA"/>
              </w:rPr>
              <w:t>3965, 48</w:t>
            </w:r>
            <w:r w:rsidRPr="00FE1F51">
              <w:rPr>
                <w:b/>
                <w:lang w:val="uk-UA"/>
              </w:rPr>
              <w:t xml:space="preserve"> грн.)</w:t>
            </w:r>
          </w:p>
        </w:tc>
      </w:tr>
    </w:tbl>
    <w:p w:rsidR="00D62AC5" w:rsidRPr="00F600E2" w:rsidRDefault="00715AC0" w:rsidP="00F600E2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t xml:space="preserve">Проект має гарні перспективи </w:t>
      </w:r>
      <w:r w:rsidR="00E913B2" w:rsidRPr="00F600E2">
        <w:rPr>
          <w:sz w:val="28"/>
          <w:szCs w:val="28"/>
          <w:lang w:val="uk-UA"/>
        </w:rPr>
        <w:t>стати традиційним заходом</w:t>
      </w:r>
      <w:r w:rsidR="00A10BB2" w:rsidRPr="00F600E2">
        <w:rPr>
          <w:sz w:val="28"/>
          <w:szCs w:val="28"/>
          <w:lang w:val="uk-UA"/>
        </w:rPr>
        <w:t xml:space="preserve">, який організовують студенти </w:t>
      </w:r>
      <w:r w:rsidR="00FE1F51">
        <w:rPr>
          <w:sz w:val="28"/>
          <w:szCs w:val="28"/>
          <w:lang w:val="uk-UA"/>
        </w:rPr>
        <w:t>одного з факультетів університету</w:t>
      </w:r>
      <w:r w:rsidR="00A10BB2" w:rsidRPr="00F600E2">
        <w:rPr>
          <w:sz w:val="28"/>
          <w:szCs w:val="28"/>
          <w:lang w:val="uk-UA"/>
        </w:rPr>
        <w:t xml:space="preserve"> поза межами університету</w:t>
      </w:r>
      <w:r w:rsidR="00E913B2" w:rsidRPr="00F600E2">
        <w:rPr>
          <w:sz w:val="28"/>
          <w:szCs w:val="28"/>
          <w:lang w:val="uk-UA"/>
        </w:rPr>
        <w:t>.</w:t>
      </w:r>
    </w:p>
    <w:p w:rsidR="00715AC0" w:rsidRPr="00F600E2" w:rsidRDefault="00715AC0" w:rsidP="00F600E2">
      <w:pPr>
        <w:spacing w:line="360" w:lineRule="auto"/>
        <w:ind w:firstLine="567"/>
        <w:jc w:val="both"/>
        <w:rPr>
          <w:sz w:val="28"/>
          <w:szCs w:val="28"/>
          <w:highlight w:val="yellow"/>
          <w:lang w:val="uk-UA"/>
        </w:rPr>
      </w:pPr>
    </w:p>
    <w:p w:rsidR="00AF7032" w:rsidRPr="00F600E2" w:rsidRDefault="00133874" w:rsidP="00F600E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600E2">
        <w:rPr>
          <w:b/>
          <w:sz w:val="28"/>
          <w:szCs w:val="28"/>
          <w:lang w:val="uk-UA"/>
        </w:rPr>
        <w:t>Обґрунтування</w:t>
      </w:r>
      <w:r w:rsidR="00AF7032" w:rsidRPr="00F600E2">
        <w:rPr>
          <w:b/>
          <w:sz w:val="28"/>
          <w:szCs w:val="28"/>
          <w:lang w:val="uk-UA"/>
        </w:rPr>
        <w:t xml:space="preserve"> статей та розрахунку витрат коштів на реалізацію заходу:</w:t>
      </w:r>
    </w:p>
    <w:p w:rsidR="004467FF" w:rsidRPr="00F600E2" w:rsidRDefault="004467FF" w:rsidP="00F600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t xml:space="preserve">Для організації локацій передбачається використати дерев’яні піддони, проте, </w:t>
      </w:r>
      <w:r w:rsidR="0056686C" w:rsidRPr="00F600E2">
        <w:rPr>
          <w:sz w:val="28"/>
          <w:szCs w:val="28"/>
          <w:lang w:val="uk-UA"/>
        </w:rPr>
        <w:t xml:space="preserve">і разі їх відсутності, </w:t>
      </w:r>
      <w:r w:rsidRPr="00F600E2">
        <w:rPr>
          <w:sz w:val="28"/>
          <w:szCs w:val="28"/>
          <w:lang w:val="uk-UA"/>
        </w:rPr>
        <w:t xml:space="preserve">запасним варіантом є використання </w:t>
      </w:r>
      <w:r w:rsidR="00A568C4" w:rsidRPr="00F600E2">
        <w:rPr>
          <w:sz w:val="28"/>
          <w:szCs w:val="28"/>
          <w:lang w:val="uk-UA"/>
        </w:rPr>
        <w:t>стільчиків та столів, ор</w:t>
      </w:r>
      <w:r w:rsidR="0056686C" w:rsidRPr="00F600E2">
        <w:rPr>
          <w:sz w:val="28"/>
          <w:szCs w:val="28"/>
          <w:lang w:val="uk-UA"/>
        </w:rPr>
        <w:t>е</w:t>
      </w:r>
      <w:r w:rsidR="00A568C4" w:rsidRPr="00F600E2">
        <w:rPr>
          <w:sz w:val="28"/>
          <w:szCs w:val="28"/>
          <w:lang w:val="uk-UA"/>
        </w:rPr>
        <w:t>ндованих в університеті.</w:t>
      </w:r>
      <w:r w:rsidR="0056686C" w:rsidRPr="00F600E2">
        <w:rPr>
          <w:sz w:val="28"/>
          <w:szCs w:val="28"/>
          <w:lang w:val="uk-UA"/>
        </w:rPr>
        <w:t xml:space="preserve"> Заплановані матеріали плануються для підготовки фотозони, деко</w:t>
      </w:r>
      <w:r w:rsidR="00407361" w:rsidRPr="00F600E2">
        <w:rPr>
          <w:sz w:val="28"/>
          <w:szCs w:val="28"/>
          <w:lang w:val="uk-UA"/>
        </w:rPr>
        <w:t>рування простору та використання</w:t>
      </w:r>
      <w:r w:rsidR="0056686C" w:rsidRPr="00F600E2">
        <w:rPr>
          <w:sz w:val="28"/>
          <w:szCs w:val="28"/>
          <w:lang w:val="uk-UA"/>
        </w:rPr>
        <w:t xml:space="preserve"> на локаціях</w:t>
      </w:r>
      <w:r w:rsidR="00407361" w:rsidRPr="00F600E2">
        <w:rPr>
          <w:sz w:val="28"/>
          <w:szCs w:val="28"/>
          <w:lang w:val="uk-UA"/>
        </w:rPr>
        <w:t xml:space="preserve"> модераторами заходу</w:t>
      </w:r>
      <w:r w:rsidR="0056686C" w:rsidRPr="00F600E2">
        <w:rPr>
          <w:sz w:val="28"/>
          <w:szCs w:val="28"/>
          <w:lang w:val="uk-UA"/>
        </w:rPr>
        <w:t>.</w:t>
      </w:r>
    </w:p>
    <w:p w:rsidR="00133874" w:rsidRPr="00F600E2" w:rsidRDefault="0056686C" w:rsidP="00F600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t xml:space="preserve">Учасники локацій отримують тематичні наліпки та міні-щоденники планування кар’єри. </w:t>
      </w:r>
    </w:p>
    <w:p w:rsidR="00407361" w:rsidRPr="00F600E2" w:rsidRDefault="00407361" w:rsidP="00F600E2">
      <w:pPr>
        <w:spacing w:line="360" w:lineRule="auto"/>
        <w:ind w:firstLine="567"/>
        <w:jc w:val="both"/>
        <w:rPr>
          <w:sz w:val="28"/>
          <w:szCs w:val="28"/>
          <w:highlight w:val="yellow"/>
          <w:lang w:val="uk-UA"/>
        </w:rPr>
      </w:pPr>
      <w:r w:rsidRPr="00F600E2">
        <w:rPr>
          <w:sz w:val="28"/>
          <w:szCs w:val="28"/>
          <w:lang w:val="uk-UA"/>
        </w:rPr>
        <w:t xml:space="preserve">Передбачається ретельний підготовчий період (створення наліпок, щоденників, пошиття плащів </w:t>
      </w:r>
      <w:r w:rsidR="00FE1F51">
        <w:rPr>
          <w:sz w:val="28"/>
          <w:szCs w:val="28"/>
          <w:lang w:val="uk-UA"/>
        </w:rPr>
        <w:t xml:space="preserve">супер-героїв </w:t>
      </w:r>
      <w:r w:rsidRPr="00F600E2">
        <w:rPr>
          <w:sz w:val="28"/>
          <w:szCs w:val="28"/>
          <w:lang w:val="uk-UA"/>
        </w:rPr>
        <w:t>та підготовка фотозони та ін.) та підготовка рекламно-інформаційної кампанії заходу.</w:t>
      </w:r>
    </w:p>
    <w:p w:rsidR="00AF7032" w:rsidRPr="00F600E2" w:rsidRDefault="00AF7032" w:rsidP="00F600E2">
      <w:pPr>
        <w:spacing w:line="360" w:lineRule="auto"/>
        <w:jc w:val="both"/>
        <w:rPr>
          <w:b/>
          <w:sz w:val="28"/>
          <w:szCs w:val="28"/>
          <w:highlight w:val="yellow"/>
          <w:lang w:val="uk-UA"/>
        </w:rPr>
      </w:pPr>
    </w:p>
    <w:p w:rsidR="00AF7032" w:rsidRPr="00F600E2" w:rsidRDefault="00AF7032" w:rsidP="00F600E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600E2">
        <w:rPr>
          <w:b/>
          <w:sz w:val="28"/>
          <w:szCs w:val="28"/>
          <w:lang w:val="uk-UA"/>
        </w:rPr>
        <w:t>С</w:t>
      </w:r>
      <w:r w:rsidRPr="00F600E2">
        <w:rPr>
          <w:b/>
          <w:color w:val="000000"/>
          <w:sz w:val="28"/>
          <w:szCs w:val="28"/>
          <w:lang w:val="uk-UA"/>
        </w:rPr>
        <w:t xml:space="preserve">пособи інформування громадськості про хід та результати реалізації </w:t>
      </w:r>
      <w:r w:rsidR="001B6FDF" w:rsidRPr="00F600E2">
        <w:rPr>
          <w:b/>
          <w:sz w:val="28"/>
          <w:szCs w:val="28"/>
          <w:lang w:val="uk-UA"/>
        </w:rPr>
        <w:t>заходу</w:t>
      </w:r>
      <w:r w:rsidRPr="00F600E2">
        <w:rPr>
          <w:b/>
          <w:sz w:val="28"/>
          <w:szCs w:val="28"/>
          <w:lang w:val="uk-UA"/>
        </w:rPr>
        <w:t>:</w:t>
      </w:r>
    </w:p>
    <w:p w:rsidR="00801D1D" w:rsidRPr="00F600E2" w:rsidRDefault="00801D1D" w:rsidP="00F600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600E2">
        <w:rPr>
          <w:b/>
          <w:sz w:val="28"/>
          <w:szCs w:val="28"/>
          <w:lang w:val="uk-UA"/>
        </w:rPr>
        <w:t xml:space="preserve">- </w:t>
      </w:r>
      <w:r w:rsidR="001B6FDF" w:rsidRPr="00F600E2">
        <w:rPr>
          <w:sz w:val="28"/>
          <w:szCs w:val="28"/>
          <w:lang w:val="uk-UA"/>
        </w:rPr>
        <w:t xml:space="preserve">участь в ранковому ефірі UA: </w:t>
      </w:r>
      <w:r w:rsidR="00FE1F51">
        <w:rPr>
          <w:sz w:val="28"/>
          <w:szCs w:val="28"/>
          <w:lang w:val="uk-UA"/>
        </w:rPr>
        <w:t>суспільне</w:t>
      </w:r>
      <w:r w:rsidR="001B6FDF" w:rsidRPr="00F600E2">
        <w:rPr>
          <w:sz w:val="28"/>
          <w:szCs w:val="28"/>
          <w:lang w:val="uk-UA"/>
        </w:rPr>
        <w:t xml:space="preserve"> та анонсування проведення майстерень успіху; а також розіслати прес-анонс у ЗМІ </w:t>
      </w:r>
      <w:r w:rsidR="00FE1F51">
        <w:rPr>
          <w:sz w:val="28"/>
          <w:szCs w:val="28"/>
          <w:lang w:val="uk-UA"/>
        </w:rPr>
        <w:t>міста</w:t>
      </w:r>
      <w:r w:rsidR="001B6FDF" w:rsidRPr="00F600E2">
        <w:rPr>
          <w:sz w:val="28"/>
          <w:szCs w:val="28"/>
          <w:lang w:val="uk-UA"/>
        </w:rPr>
        <w:t>; друк афіш про захід</w:t>
      </w:r>
      <w:r w:rsidRPr="00F600E2">
        <w:rPr>
          <w:sz w:val="28"/>
          <w:szCs w:val="28"/>
          <w:lang w:val="uk-UA"/>
        </w:rPr>
        <w:t xml:space="preserve"> (</w:t>
      </w:r>
      <w:r w:rsidR="001B6FDF" w:rsidRPr="00F600E2">
        <w:rPr>
          <w:sz w:val="28"/>
          <w:szCs w:val="28"/>
          <w:lang w:val="uk-UA"/>
        </w:rPr>
        <w:t>за 5 днів до дати проведення</w:t>
      </w:r>
      <w:r w:rsidRPr="00F600E2">
        <w:rPr>
          <w:sz w:val="28"/>
          <w:szCs w:val="28"/>
          <w:lang w:val="uk-UA"/>
        </w:rPr>
        <w:t>)</w:t>
      </w:r>
      <w:r w:rsidR="00AF7032" w:rsidRPr="00F600E2">
        <w:rPr>
          <w:sz w:val="28"/>
          <w:szCs w:val="28"/>
          <w:lang w:val="uk-UA"/>
        </w:rPr>
        <w:t>.</w:t>
      </w:r>
      <w:r w:rsidRPr="00F600E2">
        <w:rPr>
          <w:sz w:val="28"/>
          <w:szCs w:val="28"/>
          <w:lang w:val="uk-UA"/>
        </w:rPr>
        <w:t xml:space="preserve"> </w:t>
      </w:r>
    </w:p>
    <w:p w:rsidR="00801D1D" w:rsidRPr="00F600E2" w:rsidRDefault="00801D1D" w:rsidP="00F600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t>- участь у телепередачах з проблематики проекту (</w:t>
      </w:r>
      <w:r w:rsidR="00FE1F51">
        <w:rPr>
          <w:sz w:val="28"/>
          <w:szCs w:val="28"/>
          <w:lang w:val="uk-UA"/>
        </w:rPr>
        <w:t>регіональних каналів міста</w:t>
      </w:r>
      <w:r w:rsidR="00AF7032" w:rsidRPr="00F600E2">
        <w:rPr>
          <w:sz w:val="28"/>
          <w:szCs w:val="28"/>
          <w:lang w:val="uk-UA"/>
        </w:rPr>
        <w:t>)</w:t>
      </w:r>
      <w:r w:rsidRPr="00F600E2">
        <w:rPr>
          <w:sz w:val="28"/>
          <w:szCs w:val="28"/>
          <w:lang w:val="uk-UA"/>
        </w:rPr>
        <w:t xml:space="preserve"> (</w:t>
      </w:r>
      <w:r w:rsidR="001B6FDF" w:rsidRPr="00F600E2">
        <w:rPr>
          <w:sz w:val="28"/>
          <w:szCs w:val="28"/>
          <w:lang w:val="uk-UA"/>
        </w:rPr>
        <w:t>після завершення заходу</w:t>
      </w:r>
      <w:r w:rsidRPr="00F600E2">
        <w:rPr>
          <w:sz w:val="28"/>
          <w:szCs w:val="28"/>
          <w:lang w:val="uk-UA"/>
        </w:rPr>
        <w:t>).</w:t>
      </w:r>
    </w:p>
    <w:p w:rsidR="00801D1D" w:rsidRPr="00F600E2" w:rsidRDefault="00801D1D" w:rsidP="00F600E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600E2">
        <w:rPr>
          <w:sz w:val="28"/>
          <w:szCs w:val="28"/>
          <w:lang w:val="uk-UA"/>
        </w:rPr>
        <w:lastRenderedPageBreak/>
        <w:t xml:space="preserve">- інформаційна підтримка в соціальних мережах </w:t>
      </w:r>
      <w:r w:rsidR="001B6FDF" w:rsidRPr="00F600E2">
        <w:rPr>
          <w:sz w:val="28"/>
          <w:szCs w:val="28"/>
          <w:lang w:val="uk-UA"/>
        </w:rPr>
        <w:t>(Фейсбук та Інстаграм) з</w:t>
      </w:r>
      <w:r w:rsidRPr="00F600E2">
        <w:rPr>
          <w:sz w:val="28"/>
          <w:szCs w:val="28"/>
          <w:lang w:val="uk-UA"/>
        </w:rPr>
        <w:t>аход</w:t>
      </w:r>
      <w:r w:rsidR="001B6FDF" w:rsidRPr="00F600E2">
        <w:rPr>
          <w:sz w:val="28"/>
          <w:szCs w:val="28"/>
          <w:lang w:val="uk-UA"/>
        </w:rPr>
        <w:t xml:space="preserve">у та висвітлення </w:t>
      </w:r>
      <w:r w:rsidRPr="00F600E2">
        <w:rPr>
          <w:sz w:val="28"/>
          <w:szCs w:val="28"/>
          <w:lang w:val="uk-UA"/>
        </w:rPr>
        <w:t>результат</w:t>
      </w:r>
      <w:r w:rsidR="001B6FDF" w:rsidRPr="00F600E2">
        <w:rPr>
          <w:sz w:val="28"/>
          <w:szCs w:val="28"/>
          <w:lang w:val="uk-UA"/>
        </w:rPr>
        <w:t>ів ініціативи н</w:t>
      </w:r>
      <w:r w:rsidRPr="00F600E2">
        <w:rPr>
          <w:sz w:val="28"/>
          <w:szCs w:val="28"/>
          <w:lang w:val="uk-UA"/>
        </w:rPr>
        <w:t xml:space="preserve">а сторінках партнерів (впродовж тривалості </w:t>
      </w:r>
      <w:r w:rsidR="001B6FDF" w:rsidRPr="00F600E2">
        <w:rPr>
          <w:sz w:val="28"/>
          <w:szCs w:val="28"/>
          <w:lang w:val="uk-UA"/>
        </w:rPr>
        <w:t>заходу</w:t>
      </w:r>
      <w:r w:rsidRPr="00F600E2">
        <w:rPr>
          <w:sz w:val="28"/>
          <w:szCs w:val="28"/>
          <w:lang w:val="uk-UA"/>
        </w:rPr>
        <w:t>)</w:t>
      </w:r>
      <w:r w:rsidR="001B6FDF" w:rsidRPr="00F600E2">
        <w:rPr>
          <w:sz w:val="28"/>
          <w:szCs w:val="28"/>
          <w:lang w:val="uk-UA"/>
        </w:rPr>
        <w:t>.</w:t>
      </w:r>
    </w:p>
    <w:p w:rsidR="00AF7032" w:rsidRPr="00F600E2" w:rsidRDefault="00AF7032" w:rsidP="00F600E2">
      <w:pPr>
        <w:spacing w:line="360" w:lineRule="auto"/>
        <w:jc w:val="both"/>
        <w:rPr>
          <w:b/>
          <w:sz w:val="28"/>
          <w:szCs w:val="28"/>
          <w:highlight w:val="yellow"/>
          <w:lang w:val="uk-UA"/>
        </w:rPr>
      </w:pPr>
    </w:p>
    <w:p w:rsidR="00AF7032" w:rsidRPr="00F600E2" w:rsidRDefault="00AF7032" w:rsidP="00F600E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600E2">
        <w:rPr>
          <w:b/>
          <w:sz w:val="28"/>
          <w:szCs w:val="28"/>
          <w:lang w:val="uk-UA"/>
        </w:rPr>
        <w:t>Актуальність проекту</w:t>
      </w:r>
      <w:r w:rsidR="00FE1F51">
        <w:rPr>
          <w:b/>
          <w:sz w:val="28"/>
          <w:szCs w:val="28"/>
          <w:lang w:val="uk-UA"/>
        </w:rPr>
        <w:t xml:space="preserve"> для міста</w:t>
      </w:r>
      <w:r w:rsidRPr="00F600E2">
        <w:rPr>
          <w:b/>
          <w:sz w:val="28"/>
          <w:szCs w:val="28"/>
          <w:lang w:val="uk-UA"/>
        </w:rPr>
        <w:t>:</w:t>
      </w:r>
    </w:p>
    <w:p w:rsidR="0067228D" w:rsidRPr="00F600E2" w:rsidRDefault="00F12413" w:rsidP="00F600E2">
      <w:pPr>
        <w:spacing w:line="360" w:lineRule="auto"/>
        <w:ind w:firstLine="567"/>
        <w:jc w:val="both"/>
        <w:rPr>
          <w:sz w:val="28"/>
          <w:szCs w:val="28"/>
          <w:highlight w:val="yellow"/>
          <w:lang w:val="uk-UA"/>
        </w:rPr>
      </w:pPr>
      <w:r w:rsidRPr="00F600E2">
        <w:rPr>
          <w:sz w:val="28"/>
          <w:szCs w:val="28"/>
          <w:lang w:val="uk-UA"/>
        </w:rPr>
        <w:t xml:space="preserve">Актуальність та цінність пропонованого </w:t>
      </w:r>
      <w:r w:rsidR="00CF5DF2" w:rsidRPr="00F600E2">
        <w:rPr>
          <w:sz w:val="28"/>
          <w:szCs w:val="28"/>
          <w:lang w:val="uk-UA"/>
        </w:rPr>
        <w:t>заходу</w:t>
      </w:r>
      <w:r w:rsidRPr="00F600E2">
        <w:rPr>
          <w:sz w:val="28"/>
          <w:szCs w:val="28"/>
          <w:lang w:val="uk-UA"/>
        </w:rPr>
        <w:t xml:space="preserve"> полягає у підвищенні поінформованості школярів міста щодо </w:t>
      </w:r>
      <w:r w:rsidR="006F14DA" w:rsidRPr="00F600E2">
        <w:rPr>
          <w:sz w:val="28"/>
          <w:szCs w:val="28"/>
          <w:lang w:val="uk-UA"/>
        </w:rPr>
        <w:t>важливості усвідомлення сутності професійної кар’єри і її основних складових та практичне опанування дітьми практичних інструментів побудови успішної кар’єри у різних професі</w:t>
      </w:r>
      <w:r w:rsidR="00CF5DF2" w:rsidRPr="00F600E2">
        <w:rPr>
          <w:sz w:val="28"/>
          <w:szCs w:val="28"/>
          <w:lang w:val="uk-UA"/>
        </w:rPr>
        <w:t xml:space="preserve">йних сферах. Вважаємо, що даний захід може стати традиційним заходом студентів-амбасадорів </w:t>
      </w:r>
      <w:r w:rsidR="00FE1F51">
        <w:rPr>
          <w:sz w:val="28"/>
          <w:szCs w:val="28"/>
          <w:lang w:val="uk-UA"/>
        </w:rPr>
        <w:t>одного з факультетів університету міста</w:t>
      </w:r>
      <w:r w:rsidR="00CF5DF2" w:rsidRPr="00F600E2">
        <w:rPr>
          <w:sz w:val="28"/>
          <w:szCs w:val="28"/>
          <w:lang w:val="uk-UA"/>
        </w:rPr>
        <w:t xml:space="preserve">, які матимуть чудову нагоду створити інформаційно-просвітницький майданчик для школярів та запрезентувати для них власні вміння. Крім того, це гарний нетворкінг та інформаційний привід поговорити про необхідність у навчанні планувати свою майбутню кар’єру ще зі школи, що однозначно допоможе </w:t>
      </w:r>
      <w:r w:rsidR="00CF5DF2" w:rsidRPr="00F600E2">
        <w:rPr>
          <w:color w:val="0D0D0D" w:themeColor="text1" w:themeTint="F2"/>
          <w:sz w:val="28"/>
          <w:szCs w:val="28"/>
          <w:lang w:val="uk-UA"/>
        </w:rPr>
        <w:t>у досягненні власних цілей у професії, свідомому виборі професії, розвитку важливих навичок будувати успішну кар’єру в майбутньому. Крім того, обрано треновий формат – комікси та супергерої – що забезпечить інтерес громадськості та змотивує учасників і учасниць БУТИ СУПЕРгероєм чи героїнею.</w:t>
      </w:r>
    </w:p>
    <w:p w:rsidR="0067228D" w:rsidRPr="00F600E2" w:rsidRDefault="0067228D" w:rsidP="00F600E2">
      <w:pPr>
        <w:spacing w:line="360" w:lineRule="auto"/>
        <w:jc w:val="both"/>
        <w:rPr>
          <w:b/>
          <w:sz w:val="28"/>
          <w:szCs w:val="28"/>
          <w:highlight w:val="yellow"/>
          <w:lang w:val="uk-UA"/>
        </w:rPr>
      </w:pPr>
    </w:p>
    <w:p w:rsidR="00FE1F51" w:rsidRPr="00A45836" w:rsidRDefault="00FE1F51" w:rsidP="00FE1F51">
      <w:pPr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A45836">
        <w:rPr>
          <w:b/>
          <w:color w:val="000000" w:themeColor="text1"/>
          <w:sz w:val="28"/>
          <w:szCs w:val="28"/>
          <w:lang w:val="uk-UA"/>
        </w:rPr>
        <w:t>Список використаних джерел</w:t>
      </w:r>
    </w:p>
    <w:p w:rsidR="00AF7032" w:rsidRDefault="00FE1F51" w:rsidP="00FE1F51">
      <w:pPr>
        <w:pStyle w:val="af5"/>
        <w:numPr>
          <w:ilvl w:val="0"/>
          <w:numId w:val="18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FE1F51">
        <w:rPr>
          <w:sz w:val="28"/>
          <w:szCs w:val="28"/>
          <w:lang w:val="uk-UA"/>
        </w:rPr>
        <w:t>Дистанційний курс «Побудова кар'єри» ВУМ online [Електронний ресурс]. ‒ Режим доступу: https://vumonline.ua/course/career-building/</w:t>
      </w:r>
    </w:p>
    <w:p w:rsidR="00FE1F51" w:rsidRDefault="00FE1F51" w:rsidP="00FE1F51">
      <w:pPr>
        <w:pStyle w:val="af5"/>
        <w:numPr>
          <w:ilvl w:val="0"/>
          <w:numId w:val="18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FE1F51">
        <w:rPr>
          <w:sz w:val="28"/>
          <w:szCs w:val="28"/>
          <w:lang w:val="uk-UA"/>
        </w:rPr>
        <w:t>Побудова кар’єри : комплекс навчальних програм (9, 17, 35, 70 год.)</w:t>
      </w:r>
      <w:r>
        <w:rPr>
          <w:sz w:val="28"/>
          <w:szCs w:val="28"/>
          <w:lang w:val="uk-UA"/>
        </w:rPr>
        <w:t xml:space="preserve"> / [О.В.</w:t>
      </w:r>
      <w:r w:rsidRPr="00FE1F51">
        <w:rPr>
          <w:sz w:val="28"/>
          <w:szCs w:val="28"/>
          <w:lang w:val="uk-UA"/>
        </w:rPr>
        <w:t>Мельник, О. Л. Морін, Л. А. Гуцан, І. І. Ткачук, О. М. Пархоменко,</w:t>
      </w:r>
      <w:r>
        <w:rPr>
          <w:sz w:val="28"/>
          <w:szCs w:val="28"/>
          <w:lang w:val="uk-UA"/>
        </w:rPr>
        <w:t xml:space="preserve"> </w:t>
      </w:r>
      <w:r w:rsidRPr="00FE1F51">
        <w:rPr>
          <w:sz w:val="28"/>
          <w:szCs w:val="28"/>
          <w:lang w:val="uk-UA"/>
        </w:rPr>
        <w:t xml:space="preserve">З.В.Охріменко, М. В. Лузан]. </w:t>
      </w:r>
      <w:r w:rsidR="0033497E" w:rsidRPr="00FE1F51">
        <w:rPr>
          <w:sz w:val="28"/>
          <w:szCs w:val="28"/>
          <w:lang w:val="uk-UA"/>
        </w:rPr>
        <w:t>‒</w:t>
      </w:r>
      <w:r w:rsidRPr="00FE1F51">
        <w:rPr>
          <w:sz w:val="28"/>
          <w:szCs w:val="28"/>
          <w:lang w:val="uk-UA"/>
        </w:rPr>
        <w:t xml:space="preserve"> Кіровоград : Імекс-ЛТД, 2014. </w:t>
      </w:r>
      <w:r w:rsidR="0033497E" w:rsidRPr="00FE1F51">
        <w:rPr>
          <w:sz w:val="28"/>
          <w:szCs w:val="28"/>
          <w:lang w:val="uk-UA"/>
        </w:rPr>
        <w:t>‒</w:t>
      </w:r>
      <w:r w:rsidRPr="00FE1F51">
        <w:rPr>
          <w:sz w:val="28"/>
          <w:szCs w:val="28"/>
          <w:lang w:val="uk-UA"/>
        </w:rPr>
        <w:t xml:space="preserve"> 88 с.</w:t>
      </w:r>
    </w:p>
    <w:p w:rsidR="0033497E" w:rsidRPr="00FE1F51" w:rsidRDefault="0033497E" w:rsidP="0033497E">
      <w:pPr>
        <w:pStyle w:val="af5"/>
        <w:numPr>
          <w:ilvl w:val="0"/>
          <w:numId w:val="18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33497E">
        <w:rPr>
          <w:sz w:val="28"/>
          <w:szCs w:val="28"/>
          <w:lang w:val="uk-UA"/>
        </w:rPr>
        <w:t>Успішна побудова кар’єри – це вірно обрана мета</w:t>
      </w:r>
      <w:r>
        <w:rPr>
          <w:sz w:val="28"/>
          <w:szCs w:val="28"/>
          <w:lang w:val="uk-UA"/>
        </w:rPr>
        <w:t xml:space="preserve"> </w:t>
      </w:r>
      <w:r w:rsidRPr="00FE1F51">
        <w:rPr>
          <w:sz w:val="28"/>
          <w:szCs w:val="28"/>
          <w:lang w:val="uk-UA"/>
        </w:rPr>
        <w:t>[Електронний ресурс]. ‒ Режим доступу:</w:t>
      </w:r>
      <w:r>
        <w:rPr>
          <w:sz w:val="28"/>
          <w:szCs w:val="28"/>
          <w:lang w:val="uk-UA"/>
        </w:rPr>
        <w:t xml:space="preserve"> </w:t>
      </w:r>
      <w:r w:rsidRPr="0033497E">
        <w:rPr>
          <w:sz w:val="28"/>
          <w:szCs w:val="28"/>
          <w:lang w:val="uk-UA"/>
        </w:rPr>
        <w:t>https://zap.dcz.gov.ua/publikaciya/uspishna-pobudova-karyery-ce-virno-obrana-meta</w:t>
      </w:r>
    </w:p>
    <w:p w:rsidR="00FE1F51" w:rsidRPr="00FE1F51" w:rsidRDefault="00FE1F51" w:rsidP="00F600E2">
      <w:pPr>
        <w:spacing w:line="360" w:lineRule="auto"/>
        <w:jc w:val="both"/>
        <w:rPr>
          <w:sz w:val="28"/>
          <w:szCs w:val="28"/>
          <w:lang w:val="uk-UA"/>
        </w:rPr>
      </w:pPr>
    </w:p>
    <w:p w:rsidR="00AF7032" w:rsidRPr="00F600E2" w:rsidRDefault="00AF7032" w:rsidP="00F600E2">
      <w:pPr>
        <w:suppressAutoHyphens w:val="0"/>
        <w:spacing w:line="360" w:lineRule="auto"/>
        <w:jc w:val="both"/>
        <w:rPr>
          <w:color w:val="FF0000"/>
          <w:sz w:val="28"/>
          <w:szCs w:val="28"/>
          <w:lang w:val="uk-UA"/>
        </w:rPr>
      </w:pPr>
    </w:p>
    <w:sectPr w:rsidR="00AF7032" w:rsidRPr="00F600E2" w:rsidSect="00F600E2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AB" w:rsidRDefault="00805CAB" w:rsidP="00F52D3A">
      <w:r>
        <w:separator/>
      </w:r>
    </w:p>
  </w:endnote>
  <w:endnote w:type="continuationSeparator" w:id="0">
    <w:p w:rsidR="00805CAB" w:rsidRDefault="00805CAB" w:rsidP="00F5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B7" w:rsidRDefault="006C3BB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967">
      <w:rPr>
        <w:noProof/>
      </w:rPr>
      <w:t>5</w:t>
    </w:r>
    <w:r>
      <w:rPr>
        <w:noProof/>
      </w:rPr>
      <w:fldChar w:fldCharType="end"/>
    </w:r>
  </w:p>
  <w:p w:rsidR="006C3BB7" w:rsidRDefault="006C3B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AB" w:rsidRDefault="00805CAB" w:rsidP="00F52D3A">
      <w:r>
        <w:separator/>
      </w:r>
    </w:p>
  </w:footnote>
  <w:footnote w:type="continuationSeparator" w:id="0">
    <w:p w:rsidR="00805CAB" w:rsidRDefault="00805CAB" w:rsidP="00F5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2010BD0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CD62C1"/>
    <w:multiLevelType w:val="hybridMultilevel"/>
    <w:tmpl w:val="7A22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10D0F"/>
    <w:multiLevelType w:val="hybridMultilevel"/>
    <w:tmpl w:val="64DA84BC"/>
    <w:lvl w:ilvl="0" w:tplc="6E12396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239C6"/>
    <w:multiLevelType w:val="multilevel"/>
    <w:tmpl w:val="5EA2CDD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41CA1AE1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D963F3"/>
    <w:multiLevelType w:val="hybridMultilevel"/>
    <w:tmpl w:val="42F28A48"/>
    <w:lvl w:ilvl="0" w:tplc="6E12396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D32AF"/>
    <w:multiLevelType w:val="hybridMultilevel"/>
    <w:tmpl w:val="B1A22A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22BD7"/>
    <w:multiLevelType w:val="hybridMultilevel"/>
    <w:tmpl w:val="3DEE446C"/>
    <w:lvl w:ilvl="0" w:tplc="EBFA5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90E76"/>
    <w:multiLevelType w:val="hybridMultilevel"/>
    <w:tmpl w:val="312E3C76"/>
    <w:lvl w:ilvl="0" w:tplc="EBFA5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C219B"/>
    <w:multiLevelType w:val="hybridMultilevel"/>
    <w:tmpl w:val="DB6C58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D1B11"/>
    <w:multiLevelType w:val="hybridMultilevel"/>
    <w:tmpl w:val="1258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7E2B"/>
    <w:multiLevelType w:val="hybridMultilevel"/>
    <w:tmpl w:val="B1A22A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547CA"/>
    <w:multiLevelType w:val="hybridMultilevel"/>
    <w:tmpl w:val="ABD46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0627D"/>
    <w:multiLevelType w:val="hybridMultilevel"/>
    <w:tmpl w:val="ECA28D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0151F4"/>
    <w:multiLevelType w:val="hybridMultilevel"/>
    <w:tmpl w:val="FAFA043E"/>
    <w:lvl w:ilvl="0" w:tplc="6E12396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4"/>
  </w:num>
  <w:num w:numId="7">
    <w:abstractNumId w:val="16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17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5E"/>
    <w:rsid w:val="00022E2F"/>
    <w:rsid w:val="000337BE"/>
    <w:rsid w:val="000547E1"/>
    <w:rsid w:val="0006252F"/>
    <w:rsid w:val="00084018"/>
    <w:rsid w:val="000912A5"/>
    <w:rsid w:val="00092390"/>
    <w:rsid w:val="000A0FBD"/>
    <w:rsid w:val="000A40C7"/>
    <w:rsid w:val="000B4908"/>
    <w:rsid w:val="000B7AD4"/>
    <w:rsid w:val="000C14B6"/>
    <w:rsid w:val="000D66DC"/>
    <w:rsid w:val="000F2BB6"/>
    <w:rsid w:val="000F4D23"/>
    <w:rsid w:val="00107FFD"/>
    <w:rsid w:val="00116006"/>
    <w:rsid w:val="00117AC9"/>
    <w:rsid w:val="0012104C"/>
    <w:rsid w:val="00133874"/>
    <w:rsid w:val="00142066"/>
    <w:rsid w:val="00143909"/>
    <w:rsid w:val="0015036D"/>
    <w:rsid w:val="0015389F"/>
    <w:rsid w:val="00154F49"/>
    <w:rsid w:val="0016070C"/>
    <w:rsid w:val="001662C3"/>
    <w:rsid w:val="00174164"/>
    <w:rsid w:val="001826AB"/>
    <w:rsid w:val="001A0F5C"/>
    <w:rsid w:val="001B6FDF"/>
    <w:rsid w:val="001E0CA9"/>
    <w:rsid w:val="001E2D72"/>
    <w:rsid w:val="001E5B11"/>
    <w:rsid w:val="001F39F1"/>
    <w:rsid w:val="001F3C75"/>
    <w:rsid w:val="001F5157"/>
    <w:rsid w:val="001F66C3"/>
    <w:rsid w:val="00232197"/>
    <w:rsid w:val="002431B7"/>
    <w:rsid w:val="00247193"/>
    <w:rsid w:val="00251EC6"/>
    <w:rsid w:val="00253D0D"/>
    <w:rsid w:val="0027797E"/>
    <w:rsid w:val="002779F1"/>
    <w:rsid w:val="0028549F"/>
    <w:rsid w:val="00294B13"/>
    <w:rsid w:val="002A30B3"/>
    <w:rsid w:val="002A7364"/>
    <w:rsid w:val="002B2F03"/>
    <w:rsid w:val="002F438F"/>
    <w:rsid w:val="002F554E"/>
    <w:rsid w:val="0033497E"/>
    <w:rsid w:val="00363406"/>
    <w:rsid w:val="00380EDD"/>
    <w:rsid w:val="00387225"/>
    <w:rsid w:val="003A61EF"/>
    <w:rsid w:val="003A72F1"/>
    <w:rsid w:val="003F13B3"/>
    <w:rsid w:val="004008E3"/>
    <w:rsid w:val="00407361"/>
    <w:rsid w:val="00413C76"/>
    <w:rsid w:val="004330ED"/>
    <w:rsid w:val="00433753"/>
    <w:rsid w:val="004407EF"/>
    <w:rsid w:val="00446012"/>
    <w:rsid w:val="004467FF"/>
    <w:rsid w:val="00465014"/>
    <w:rsid w:val="00466AC7"/>
    <w:rsid w:val="00476413"/>
    <w:rsid w:val="00484F78"/>
    <w:rsid w:val="0049289D"/>
    <w:rsid w:val="00495921"/>
    <w:rsid w:val="004A24A6"/>
    <w:rsid w:val="004C327C"/>
    <w:rsid w:val="004D006B"/>
    <w:rsid w:val="004D3F71"/>
    <w:rsid w:val="004E564A"/>
    <w:rsid w:val="004F47CD"/>
    <w:rsid w:val="004F5366"/>
    <w:rsid w:val="005076E3"/>
    <w:rsid w:val="00532921"/>
    <w:rsid w:val="0053481B"/>
    <w:rsid w:val="00541CB3"/>
    <w:rsid w:val="005470B5"/>
    <w:rsid w:val="00563674"/>
    <w:rsid w:val="005645F3"/>
    <w:rsid w:val="0056686C"/>
    <w:rsid w:val="005970E4"/>
    <w:rsid w:val="005A3CDA"/>
    <w:rsid w:val="005A44E9"/>
    <w:rsid w:val="005A61BB"/>
    <w:rsid w:val="005D72AE"/>
    <w:rsid w:val="00604283"/>
    <w:rsid w:val="006101A6"/>
    <w:rsid w:val="00610C23"/>
    <w:rsid w:val="00624417"/>
    <w:rsid w:val="006251A1"/>
    <w:rsid w:val="00653CB5"/>
    <w:rsid w:val="0067228D"/>
    <w:rsid w:val="00680161"/>
    <w:rsid w:val="006902D0"/>
    <w:rsid w:val="006A15CB"/>
    <w:rsid w:val="006A4F9C"/>
    <w:rsid w:val="006A7E1A"/>
    <w:rsid w:val="006C23EA"/>
    <w:rsid w:val="006C2C16"/>
    <w:rsid w:val="006C3BB7"/>
    <w:rsid w:val="006D1784"/>
    <w:rsid w:val="006E2540"/>
    <w:rsid w:val="006F14DA"/>
    <w:rsid w:val="006F1692"/>
    <w:rsid w:val="00704730"/>
    <w:rsid w:val="00715AC0"/>
    <w:rsid w:val="00726265"/>
    <w:rsid w:val="0075426D"/>
    <w:rsid w:val="00774C5E"/>
    <w:rsid w:val="007771F9"/>
    <w:rsid w:val="00783016"/>
    <w:rsid w:val="007874B2"/>
    <w:rsid w:val="00793798"/>
    <w:rsid w:val="00797E63"/>
    <w:rsid w:val="007B1860"/>
    <w:rsid w:val="007E0E49"/>
    <w:rsid w:val="007E6868"/>
    <w:rsid w:val="00801D1D"/>
    <w:rsid w:val="00805CAB"/>
    <w:rsid w:val="0083707B"/>
    <w:rsid w:val="008410C5"/>
    <w:rsid w:val="008443E2"/>
    <w:rsid w:val="0085585D"/>
    <w:rsid w:val="00883443"/>
    <w:rsid w:val="008956EF"/>
    <w:rsid w:val="00897B8B"/>
    <w:rsid w:val="008A0E3C"/>
    <w:rsid w:val="008D3E3D"/>
    <w:rsid w:val="008D7A20"/>
    <w:rsid w:val="008D7FD6"/>
    <w:rsid w:val="008E1A9E"/>
    <w:rsid w:val="0090324E"/>
    <w:rsid w:val="0091274B"/>
    <w:rsid w:val="0091342E"/>
    <w:rsid w:val="009267D2"/>
    <w:rsid w:val="009300D1"/>
    <w:rsid w:val="00930E4E"/>
    <w:rsid w:val="00934A60"/>
    <w:rsid w:val="009377E5"/>
    <w:rsid w:val="00956A86"/>
    <w:rsid w:val="00985F01"/>
    <w:rsid w:val="0099451D"/>
    <w:rsid w:val="00996A8C"/>
    <w:rsid w:val="009A729D"/>
    <w:rsid w:val="009B5190"/>
    <w:rsid w:val="009C261C"/>
    <w:rsid w:val="00A076CE"/>
    <w:rsid w:val="00A10BB2"/>
    <w:rsid w:val="00A20FE2"/>
    <w:rsid w:val="00A2154A"/>
    <w:rsid w:val="00A34922"/>
    <w:rsid w:val="00A36AAE"/>
    <w:rsid w:val="00A568C4"/>
    <w:rsid w:val="00A677CE"/>
    <w:rsid w:val="00A93721"/>
    <w:rsid w:val="00AA57E9"/>
    <w:rsid w:val="00AB6047"/>
    <w:rsid w:val="00AB78AA"/>
    <w:rsid w:val="00AE7022"/>
    <w:rsid w:val="00AF7032"/>
    <w:rsid w:val="00B01E33"/>
    <w:rsid w:val="00B11198"/>
    <w:rsid w:val="00B125FE"/>
    <w:rsid w:val="00B16FD1"/>
    <w:rsid w:val="00B21A8B"/>
    <w:rsid w:val="00B27EA6"/>
    <w:rsid w:val="00B30D7E"/>
    <w:rsid w:val="00B32F34"/>
    <w:rsid w:val="00B36A01"/>
    <w:rsid w:val="00B64162"/>
    <w:rsid w:val="00B6491D"/>
    <w:rsid w:val="00B66BE7"/>
    <w:rsid w:val="00B807D3"/>
    <w:rsid w:val="00B87305"/>
    <w:rsid w:val="00BE0251"/>
    <w:rsid w:val="00BE1185"/>
    <w:rsid w:val="00BF69BE"/>
    <w:rsid w:val="00BF79B5"/>
    <w:rsid w:val="00C166CC"/>
    <w:rsid w:val="00C21B22"/>
    <w:rsid w:val="00C23B7B"/>
    <w:rsid w:val="00C433F3"/>
    <w:rsid w:val="00C4481B"/>
    <w:rsid w:val="00C76A8E"/>
    <w:rsid w:val="00C91060"/>
    <w:rsid w:val="00C9193B"/>
    <w:rsid w:val="00C92F44"/>
    <w:rsid w:val="00CA2DDB"/>
    <w:rsid w:val="00CB3674"/>
    <w:rsid w:val="00CB56EF"/>
    <w:rsid w:val="00CB6502"/>
    <w:rsid w:val="00CC5380"/>
    <w:rsid w:val="00CF5DF2"/>
    <w:rsid w:val="00D05D92"/>
    <w:rsid w:val="00D114E9"/>
    <w:rsid w:val="00D203BC"/>
    <w:rsid w:val="00D20D29"/>
    <w:rsid w:val="00D266CE"/>
    <w:rsid w:val="00D35CDD"/>
    <w:rsid w:val="00D424AD"/>
    <w:rsid w:val="00D42CC7"/>
    <w:rsid w:val="00D4771B"/>
    <w:rsid w:val="00D62AC5"/>
    <w:rsid w:val="00D75D49"/>
    <w:rsid w:val="00D91791"/>
    <w:rsid w:val="00DA6931"/>
    <w:rsid w:val="00DB1EB2"/>
    <w:rsid w:val="00DB60E3"/>
    <w:rsid w:val="00DC51B7"/>
    <w:rsid w:val="00DE1ADE"/>
    <w:rsid w:val="00DF3788"/>
    <w:rsid w:val="00E00791"/>
    <w:rsid w:val="00E05B5E"/>
    <w:rsid w:val="00E15A84"/>
    <w:rsid w:val="00E2175B"/>
    <w:rsid w:val="00E21C02"/>
    <w:rsid w:val="00E26967"/>
    <w:rsid w:val="00E30A6B"/>
    <w:rsid w:val="00E61375"/>
    <w:rsid w:val="00E7294D"/>
    <w:rsid w:val="00E913B2"/>
    <w:rsid w:val="00E97952"/>
    <w:rsid w:val="00EC6370"/>
    <w:rsid w:val="00EC76F4"/>
    <w:rsid w:val="00EF1A9F"/>
    <w:rsid w:val="00EF23FB"/>
    <w:rsid w:val="00EF262B"/>
    <w:rsid w:val="00F119CD"/>
    <w:rsid w:val="00F12413"/>
    <w:rsid w:val="00F30638"/>
    <w:rsid w:val="00F3163A"/>
    <w:rsid w:val="00F52D3A"/>
    <w:rsid w:val="00F53FEB"/>
    <w:rsid w:val="00F5460C"/>
    <w:rsid w:val="00F600E2"/>
    <w:rsid w:val="00F746A6"/>
    <w:rsid w:val="00F81B26"/>
    <w:rsid w:val="00F84A0D"/>
    <w:rsid w:val="00FA409A"/>
    <w:rsid w:val="00FC07A5"/>
    <w:rsid w:val="00FC28CE"/>
    <w:rsid w:val="00FD0F8C"/>
    <w:rsid w:val="00FD0FC8"/>
    <w:rsid w:val="00FD4B1A"/>
    <w:rsid w:val="00FD7442"/>
    <w:rsid w:val="00FE1F51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7943E1-7796-4435-A14C-EAA4D93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1A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rsid w:val="00FD4B1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qFormat/>
    <w:rsid w:val="00FD4B1A"/>
    <w:pPr>
      <w:keepNext/>
      <w:tabs>
        <w:tab w:val="num" w:pos="576"/>
      </w:tabs>
      <w:ind w:left="576" w:hanging="576"/>
      <w:outlineLvl w:val="1"/>
    </w:pPr>
    <w:rPr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DA6931"/>
    <w:pPr>
      <w:keepNext/>
      <w:suppressAutoHyphens w:val="0"/>
      <w:jc w:val="both"/>
      <w:outlineLvl w:val="2"/>
    </w:pPr>
    <w:rPr>
      <w:b/>
      <w:bCs/>
      <w:color w:val="000000"/>
      <w:lang w:val="uk-UA" w:eastAsia="ru-RU"/>
    </w:rPr>
  </w:style>
  <w:style w:type="paragraph" w:styleId="4">
    <w:name w:val="heading 4"/>
    <w:basedOn w:val="a"/>
    <w:next w:val="a"/>
    <w:qFormat/>
    <w:rsid w:val="00FD4B1A"/>
    <w:pPr>
      <w:keepNext/>
      <w:tabs>
        <w:tab w:val="num" w:pos="864"/>
      </w:tabs>
      <w:ind w:left="864" w:hanging="864"/>
      <w:outlineLvl w:val="3"/>
    </w:pPr>
    <w:rPr>
      <w:b/>
      <w:bCs/>
      <w:sz w:val="28"/>
      <w:szCs w:val="20"/>
      <w:lang w:val="uk-UA"/>
    </w:rPr>
  </w:style>
  <w:style w:type="paragraph" w:styleId="5">
    <w:name w:val="heading 5"/>
    <w:basedOn w:val="a"/>
    <w:next w:val="a"/>
    <w:qFormat/>
    <w:rsid w:val="00FD4B1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FD4B1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B1A"/>
    <w:rPr>
      <w:rFonts w:ascii="Times New Roman" w:hAnsi="Times New Roman"/>
    </w:rPr>
  </w:style>
  <w:style w:type="character" w:customStyle="1" w:styleId="WW8Num1z1">
    <w:name w:val="WW8Num1z1"/>
    <w:rsid w:val="00FD4B1A"/>
    <w:rPr>
      <w:rFonts w:ascii="Courier New" w:hAnsi="Courier New"/>
    </w:rPr>
  </w:style>
  <w:style w:type="character" w:customStyle="1" w:styleId="WW8Num1z2">
    <w:name w:val="WW8Num1z2"/>
    <w:rsid w:val="00FD4B1A"/>
    <w:rPr>
      <w:rFonts w:ascii="Wingdings" w:hAnsi="Wingdings"/>
    </w:rPr>
  </w:style>
  <w:style w:type="character" w:customStyle="1" w:styleId="WW8Num1z3">
    <w:name w:val="WW8Num1z3"/>
    <w:rsid w:val="00FD4B1A"/>
    <w:rPr>
      <w:rFonts w:ascii="Symbol" w:hAnsi="Symbol"/>
    </w:rPr>
  </w:style>
  <w:style w:type="character" w:customStyle="1" w:styleId="WW8Num2z0">
    <w:name w:val="WW8Num2z0"/>
    <w:rsid w:val="00FD4B1A"/>
    <w:rPr>
      <w:rFonts w:ascii="Symbol" w:hAnsi="Symbol"/>
    </w:rPr>
  </w:style>
  <w:style w:type="character" w:customStyle="1" w:styleId="WW8Num2z1">
    <w:name w:val="WW8Num2z1"/>
    <w:rsid w:val="00FD4B1A"/>
    <w:rPr>
      <w:rFonts w:ascii="Courier New" w:hAnsi="Courier New"/>
    </w:rPr>
  </w:style>
  <w:style w:type="character" w:customStyle="1" w:styleId="WW8Num2z2">
    <w:name w:val="WW8Num2z2"/>
    <w:rsid w:val="00FD4B1A"/>
    <w:rPr>
      <w:rFonts w:ascii="Wingdings" w:hAnsi="Wingdings"/>
    </w:rPr>
  </w:style>
  <w:style w:type="character" w:customStyle="1" w:styleId="WW8Num3z0">
    <w:name w:val="WW8Num3z0"/>
    <w:rsid w:val="00FD4B1A"/>
    <w:rPr>
      <w:rFonts w:ascii="Symbol" w:hAnsi="Symbol"/>
    </w:rPr>
  </w:style>
  <w:style w:type="character" w:customStyle="1" w:styleId="WW8Num3z1">
    <w:name w:val="WW8Num3z1"/>
    <w:rsid w:val="00FD4B1A"/>
    <w:rPr>
      <w:rFonts w:ascii="Courier New" w:hAnsi="Courier New"/>
    </w:rPr>
  </w:style>
  <w:style w:type="character" w:customStyle="1" w:styleId="WW8Num3z2">
    <w:name w:val="WW8Num3z2"/>
    <w:rsid w:val="00FD4B1A"/>
    <w:rPr>
      <w:rFonts w:ascii="Wingdings" w:hAnsi="Wingdings"/>
    </w:rPr>
  </w:style>
  <w:style w:type="character" w:customStyle="1" w:styleId="WW8Num4z0">
    <w:name w:val="WW8Num4z0"/>
    <w:rsid w:val="00FD4B1A"/>
    <w:rPr>
      <w:rFonts w:ascii="Times New Roman" w:hAnsi="Times New Roman"/>
    </w:rPr>
  </w:style>
  <w:style w:type="character" w:customStyle="1" w:styleId="WW8Num4z1">
    <w:name w:val="WW8Num4z1"/>
    <w:rsid w:val="00FD4B1A"/>
    <w:rPr>
      <w:rFonts w:ascii="Courier New" w:hAnsi="Courier New"/>
    </w:rPr>
  </w:style>
  <w:style w:type="character" w:customStyle="1" w:styleId="WW8Num4z2">
    <w:name w:val="WW8Num4z2"/>
    <w:rsid w:val="00FD4B1A"/>
    <w:rPr>
      <w:rFonts w:ascii="Wingdings" w:hAnsi="Wingdings"/>
    </w:rPr>
  </w:style>
  <w:style w:type="character" w:customStyle="1" w:styleId="WW8Num4z3">
    <w:name w:val="WW8Num4z3"/>
    <w:rsid w:val="00FD4B1A"/>
    <w:rPr>
      <w:rFonts w:ascii="Symbol" w:hAnsi="Symbol"/>
    </w:rPr>
  </w:style>
  <w:style w:type="character" w:customStyle="1" w:styleId="WW8Num5z0">
    <w:name w:val="WW8Num5z0"/>
    <w:rsid w:val="00FD4B1A"/>
    <w:rPr>
      <w:rFonts w:ascii="Times New Roman" w:hAnsi="Times New Roman"/>
    </w:rPr>
  </w:style>
  <w:style w:type="character" w:customStyle="1" w:styleId="10">
    <w:name w:val="Основной шрифт абзаца1"/>
    <w:rsid w:val="00FD4B1A"/>
  </w:style>
  <w:style w:type="character" w:customStyle="1" w:styleId="a3">
    <w:name w:val="Символ нумерации"/>
    <w:rsid w:val="00FD4B1A"/>
  </w:style>
  <w:style w:type="paragraph" w:customStyle="1" w:styleId="a4">
    <w:name w:val="Заголовок"/>
    <w:basedOn w:val="a"/>
    <w:next w:val="a5"/>
    <w:rsid w:val="00FD4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D4B1A"/>
    <w:pPr>
      <w:spacing w:after="120"/>
    </w:pPr>
  </w:style>
  <w:style w:type="paragraph" w:styleId="a6">
    <w:name w:val="List"/>
    <w:basedOn w:val="a5"/>
    <w:rsid w:val="00FD4B1A"/>
    <w:rPr>
      <w:rFonts w:cs="Mangal"/>
    </w:rPr>
  </w:style>
  <w:style w:type="paragraph" w:customStyle="1" w:styleId="11">
    <w:name w:val="Название1"/>
    <w:basedOn w:val="a"/>
    <w:rsid w:val="00FD4B1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D4B1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D4B1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D4B1A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rsid w:val="00FD4B1A"/>
    <w:pPr>
      <w:suppressLineNumbers/>
    </w:pPr>
  </w:style>
  <w:style w:type="paragraph" w:customStyle="1" w:styleId="a8">
    <w:name w:val="Заголовок таблицы"/>
    <w:basedOn w:val="a7"/>
    <w:rsid w:val="00FD4B1A"/>
    <w:pPr>
      <w:jc w:val="center"/>
    </w:pPr>
    <w:rPr>
      <w:b/>
      <w:bCs/>
    </w:rPr>
  </w:style>
  <w:style w:type="paragraph" w:styleId="a9">
    <w:name w:val="header"/>
    <w:basedOn w:val="a"/>
    <w:link w:val="aa"/>
    <w:semiHidden/>
    <w:rsid w:val="00F52D3A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semiHidden/>
    <w:locked/>
    <w:rsid w:val="00F52D3A"/>
    <w:rPr>
      <w:sz w:val="24"/>
      <w:lang w:eastAsia="ar-SA" w:bidi="ar-SA"/>
    </w:rPr>
  </w:style>
  <w:style w:type="paragraph" w:styleId="ab">
    <w:name w:val="footer"/>
    <w:basedOn w:val="a"/>
    <w:link w:val="ac"/>
    <w:rsid w:val="00F52D3A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locked/>
    <w:rsid w:val="00F52D3A"/>
    <w:rPr>
      <w:sz w:val="24"/>
      <w:lang w:eastAsia="ar-SA" w:bidi="ar-SA"/>
    </w:rPr>
  </w:style>
  <w:style w:type="paragraph" w:customStyle="1" w:styleId="13">
    <w:name w:val="Насичена цитата1"/>
    <w:basedOn w:val="a"/>
    <w:next w:val="a"/>
    <w:link w:val="IntenseQuoteChar"/>
    <w:rsid w:val="00107F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3"/>
    <w:locked/>
    <w:rsid w:val="00107FFD"/>
    <w:rPr>
      <w:b/>
      <w:i/>
      <w:color w:val="4F81BD"/>
      <w:sz w:val="24"/>
      <w:lang w:eastAsia="ar-SA" w:bidi="ar-SA"/>
    </w:rPr>
  </w:style>
  <w:style w:type="paragraph" w:styleId="ad">
    <w:name w:val="Balloon Text"/>
    <w:basedOn w:val="a"/>
    <w:link w:val="ae"/>
    <w:semiHidden/>
    <w:rsid w:val="00107FFD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semiHidden/>
    <w:locked/>
    <w:rsid w:val="00107FFD"/>
    <w:rPr>
      <w:rFonts w:ascii="Tahoma" w:hAnsi="Tahoma"/>
      <w:sz w:val="16"/>
      <w:lang w:eastAsia="ar-SA" w:bidi="ar-SA"/>
    </w:rPr>
  </w:style>
  <w:style w:type="character" w:customStyle="1" w:styleId="14">
    <w:name w:val="Сильне виокремлення1"/>
    <w:rsid w:val="00107FFD"/>
    <w:rPr>
      <w:b/>
      <w:i/>
      <w:color w:val="4F81BD"/>
    </w:rPr>
  </w:style>
  <w:style w:type="paragraph" w:customStyle="1" w:styleId="15">
    <w:name w:val="Абзац списку1"/>
    <w:basedOn w:val="a"/>
    <w:rsid w:val="00D203BC"/>
    <w:pPr>
      <w:ind w:left="720"/>
      <w:contextualSpacing/>
    </w:pPr>
  </w:style>
  <w:style w:type="character" w:styleId="af">
    <w:name w:val="Hyperlink"/>
    <w:basedOn w:val="a0"/>
    <w:rsid w:val="00680161"/>
    <w:rPr>
      <w:color w:val="0000FF"/>
      <w:u w:val="single"/>
    </w:rPr>
  </w:style>
  <w:style w:type="table" w:styleId="af0">
    <w:name w:val="Table Grid"/>
    <w:basedOn w:val="a1"/>
    <w:rsid w:val="001E2D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Без інтервалів1"/>
    <w:rsid w:val="00363406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semiHidden/>
    <w:rsid w:val="00D35CD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f2">
    <w:name w:val="Plain Text"/>
    <w:basedOn w:val="a"/>
    <w:link w:val="af3"/>
    <w:rsid w:val="006251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link w:val="af2"/>
    <w:locked/>
    <w:rsid w:val="006251A1"/>
    <w:rPr>
      <w:rFonts w:ascii="Courier New" w:hAnsi="Courier New"/>
    </w:rPr>
  </w:style>
  <w:style w:type="character" w:styleId="af4">
    <w:name w:val="Emphasis"/>
    <w:basedOn w:val="a0"/>
    <w:qFormat/>
    <w:rsid w:val="00154F49"/>
    <w:rPr>
      <w:i/>
    </w:rPr>
  </w:style>
  <w:style w:type="character" w:customStyle="1" w:styleId="apple-converted-space">
    <w:name w:val="apple-converted-space"/>
    <w:basedOn w:val="a0"/>
    <w:rsid w:val="00154F49"/>
    <w:rPr>
      <w:rFonts w:cs="Times New Roman"/>
    </w:rPr>
  </w:style>
  <w:style w:type="paragraph" w:styleId="HTML">
    <w:name w:val="HTML Preformatted"/>
    <w:basedOn w:val="a"/>
    <w:link w:val="HTML0"/>
    <w:semiHidden/>
    <w:rsid w:val="007E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semiHidden/>
    <w:locked/>
    <w:rsid w:val="007E0E49"/>
    <w:rPr>
      <w:rFonts w:ascii="Courier New" w:hAnsi="Courier New"/>
      <w:lang w:val="uk-UA" w:eastAsia="uk-UA"/>
    </w:rPr>
  </w:style>
  <w:style w:type="character" w:customStyle="1" w:styleId="30">
    <w:name w:val="Заголовок 3 Знак"/>
    <w:link w:val="3"/>
    <w:locked/>
    <w:rsid w:val="00DA6931"/>
    <w:rPr>
      <w:b/>
      <w:color w:val="000000"/>
      <w:sz w:val="24"/>
      <w:lang w:val="uk-UA"/>
    </w:rPr>
  </w:style>
  <w:style w:type="paragraph" w:styleId="af5">
    <w:name w:val="List Paragraph"/>
    <w:basedOn w:val="a"/>
    <w:uiPriority w:val="34"/>
    <w:qFormat/>
    <w:rsid w:val="005A3CDA"/>
    <w:pPr>
      <w:ind w:left="720"/>
      <w:contextualSpacing/>
    </w:pPr>
  </w:style>
  <w:style w:type="character" w:styleId="af6">
    <w:name w:val="FollowedHyperlink"/>
    <w:basedOn w:val="a0"/>
    <w:rsid w:val="004F4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B018-F719-4BD5-8D4F-E31010D4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7164</Words>
  <Characters>4085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Reanimator Extreme Edition</Company>
  <LinksUpToDate>false</LinksUpToDate>
  <CharactersWithSpaces>11227</CharactersWithSpaces>
  <SharedDoc>false</SharedDoc>
  <HLinks>
    <vt:vector size="12" baseType="variant"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https://www.facebook.com/GnatyukArtCenter/</vt:lpwstr>
      </vt:variant>
      <vt:variant>
        <vt:lpwstr/>
      </vt:variant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https://www.facebook.com/profile.php?id=100011669525792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Zver</dc:creator>
  <cp:lastModifiedBy>IP</cp:lastModifiedBy>
  <cp:revision>2</cp:revision>
  <cp:lastPrinted>2019-04-09T22:03:00Z</cp:lastPrinted>
  <dcterms:created xsi:type="dcterms:W3CDTF">2019-04-09T22:04:00Z</dcterms:created>
  <dcterms:modified xsi:type="dcterms:W3CDTF">2019-04-09T22:04:00Z</dcterms:modified>
</cp:coreProperties>
</file>