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E" w:rsidRPr="000723FB" w:rsidRDefault="00946169" w:rsidP="0070170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723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Тема: </w:t>
      </w:r>
      <w:r w:rsidR="000723FB" w:rsidRPr="000723F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proofErr w:type="spellStart"/>
      <w:proofErr w:type="gramStart"/>
      <w:r w:rsidR="00504FAD">
        <w:rPr>
          <w:rFonts w:ascii="Times New Roman" w:hAnsi="Times New Roman" w:cs="Times New Roman"/>
          <w:b/>
          <w:sz w:val="36"/>
          <w:szCs w:val="36"/>
          <w:lang w:val="ru-RU"/>
        </w:rPr>
        <w:t>Мрія</w:t>
      </w:r>
      <w:proofErr w:type="spellEnd"/>
      <w:proofErr w:type="gramEnd"/>
      <w:r w:rsidR="00504FA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504FAD">
        <w:rPr>
          <w:rFonts w:ascii="Times New Roman" w:hAnsi="Times New Roman" w:cs="Times New Roman"/>
          <w:b/>
          <w:sz w:val="36"/>
          <w:szCs w:val="36"/>
          <w:lang w:val="ru-RU"/>
        </w:rPr>
        <w:t>ангелів</w:t>
      </w:r>
      <w:proofErr w:type="spellEnd"/>
      <w:r w:rsidR="004436C0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946169" w:rsidRPr="008924C2" w:rsidRDefault="00946169" w:rsidP="0070170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4C2">
        <w:rPr>
          <w:rFonts w:ascii="Times New Roman" w:hAnsi="Times New Roman" w:cs="Times New Roman"/>
          <w:i/>
          <w:sz w:val="28"/>
          <w:szCs w:val="28"/>
          <w:lang w:val="ru-RU"/>
        </w:rPr>
        <w:t>Дев</w:t>
      </w:r>
      <w:r w:rsidRPr="008924C2">
        <w:rPr>
          <w:rFonts w:ascii="Times New Roman" w:hAnsi="Times New Roman" w:cs="Times New Roman"/>
          <w:i/>
          <w:sz w:val="28"/>
          <w:szCs w:val="28"/>
        </w:rPr>
        <w:t xml:space="preserve">із: «Ми не ховаємося від проблем. Ми шукаємо їх рішення» </w:t>
      </w:r>
    </w:p>
    <w:p w:rsidR="00946169" w:rsidRPr="000723FB" w:rsidRDefault="00946169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69">
        <w:rPr>
          <w:rFonts w:ascii="Times New Roman" w:hAnsi="Times New Roman" w:cs="Times New Roman"/>
          <w:b/>
          <w:sz w:val="28"/>
          <w:szCs w:val="28"/>
          <w:u w:val="single"/>
        </w:rPr>
        <w:t>Актуальність: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69">
        <w:rPr>
          <w:rFonts w:ascii="Times New Roman" w:hAnsi="Times New Roman" w:cs="Times New Roman"/>
          <w:sz w:val="28"/>
          <w:szCs w:val="28"/>
        </w:rPr>
        <w:t xml:space="preserve">Щорічно в Україні діагностується понад 1500 випадків </w:t>
      </w:r>
      <w:proofErr w:type="spellStart"/>
      <w:r w:rsidRPr="00946169">
        <w:rPr>
          <w:rFonts w:ascii="Times New Roman" w:hAnsi="Times New Roman" w:cs="Times New Roman"/>
          <w:sz w:val="28"/>
          <w:szCs w:val="28"/>
        </w:rPr>
        <w:t>нововиявлених</w:t>
      </w:r>
      <w:proofErr w:type="spellEnd"/>
      <w:r w:rsidRPr="00946169">
        <w:rPr>
          <w:rFonts w:ascii="Times New Roman" w:hAnsi="Times New Roman" w:cs="Times New Roman"/>
          <w:sz w:val="28"/>
          <w:szCs w:val="28"/>
        </w:rPr>
        <w:t xml:space="preserve"> злоякісних утворень у дітей.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69">
        <w:rPr>
          <w:rFonts w:ascii="Times New Roman" w:hAnsi="Times New Roman" w:cs="Times New Roman"/>
          <w:sz w:val="28"/>
          <w:szCs w:val="28"/>
        </w:rPr>
        <w:t>Українські спеціалісти, дитячі онкологи та гематологи, попри всі труднощ</w:t>
      </w:r>
      <w:r>
        <w:rPr>
          <w:rFonts w:ascii="Times New Roman" w:hAnsi="Times New Roman" w:cs="Times New Roman"/>
          <w:sz w:val="28"/>
          <w:szCs w:val="28"/>
        </w:rPr>
        <w:t>і, досягли значних результатів -</w:t>
      </w:r>
      <w:r w:rsidRPr="00946169">
        <w:rPr>
          <w:rFonts w:ascii="Times New Roman" w:hAnsi="Times New Roman" w:cs="Times New Roman"/>
          <w:sz w:val="28"/>
          <w:szCs w:val="28"/>
        </w:rPr>
        <w:t xml:space="preserve"> майже 75% видужувань після лейкемії та інших видів раку. Але процес лікування дуже важкий, виснажливий, на межі можливостей дитячого організму – декілька операцій, понад десяток циклів хіміотерапії. Лікування у стаціонарі триває від декількох місяців до півтора року та коштує десятки та сотні тисяч гривень.</w:t>
      </w:r>
      <w:r>
        <w:rPr>
          <w:rFonts w:ascii="Times New Roman" w:hAnsi="Times New Roman" w:cs="Times New Roman"/>
          <w:sz w:val="28"/>
          <w:szCs w:val="28"/>
        </w:rPr>
        <w:t xml:space="preserve"> Саме тому, гостро постала проблема  соціального виховання населення, створення мережі заходів, що матимуть соціально-профілактичний, просвітницький, діагностичний, реабілітаційний характе</w:t>
      </w:r>
      <w:r w:rsidR="004A42B5">
        <w:rPr>
          <w:rFonts w:ascii="Times New Roman" w:hAnsi="Times New Roman" w:cs="Times New Roman"/>
          <w:sz w:val="28"/>
          <w:szCs w:val="28"/>
        </w:rPr>
        <w:t>р, що зможуть прокласти стежинку до людських сердець. Допомогти зрозуміти сім</w:t>
      </w:r>
      <w:r w:rsidR="004A42B5" w:rsidRPr="004A42B5">
        <w:rPr>
          <w:rFonts w:ascii="Times New Roman" w:hAnsi="Times New Roman" w:cs="Times New Roman"/>
          <w:sz w:val="28"/>
          <w:szCs w:val="28"/>
        </w:rPr>
        <w:t>’</w:t>
      </w:r>
      <w:r w:rsidR="004A42B5">
        <w:rPr>
          <w:rFonts w:ascii="Times New Roman" w:hAnsi="Times New Roman" w:cs="Times New Roman"/>
          <w:sz w:val="28"/>
          <w:szCs w:val="28"/>
        </w:rPr>
        <w:t xml:space="preserve">ям хворої дитини, що вони не єдині зі своїм горем, що є люди, які зможуть їм допомогти, підтримати як словом, так і вчинком. </w:t>
      </w:r>
    </w:p>
    <w:p w:rsidR="00B4349D" w:rsidRPr="00B4349D" w:rsidRDefault="00B4349D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3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достатнього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proofErr w:type="gramStart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B4349D">
        <w:rPr>
          <w:rFonts w:ascii="Times New Roman" w:hAnsi="Times New Roman" w:cs="Times New Roman"/>
          <w:sz w:val="28"/>
          <w:szCs w:val="28"/>
          <w:lang w:val="ru-RU"/>
        </w:rPr>
        <w:t>ержавної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онкології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до того,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шалені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діагностику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покладено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плечі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ба</w:t>
      </w:r>
      <w:r>
        <w:rPr>
          <w:rFonts w:ascii="Times New Roman" w:hAnsi="Times New Roman" w:cs="Times New Roman"/>
          <w:sz w:val="28"/>
          <w:szCs w:val="28"/>
          <w:lang w:val="ru-RU"/>
        </w:rPr>
        <w:t>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лікарів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 2010</w:t>
      </w:r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припинилося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реактивів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діагностичних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онкології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. А сама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дитя</w:t>
      </w:r>
      <w:r>
        <w:rPr>
          <w:rFonts w:ascii="Times New Roman" w:hAnsi="Times New Roman" w:cs="Times New Roman"/>
          <w:sz w:val="28"/>
          <w:szCs w:val="28"/>
          <w:lang w:val="ru-RU"/>
        </w:rPr>
        <w:t>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онкології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закінчилася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хвор</w:t>
      </w:r>
      <w:proofErr w:type="gramEnd"/>
      <w:r w:rsidRPr="00B4349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батьки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заручниками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, яку не в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змозі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вирішити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держава з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інертними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бюрократичними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349D">
        <w:rPr>
          <w:rFonts w:ascii="Times New Roman" w:hAnsi="Times New Roman" w:cs="Times New Roman"/>
          <w:sz w:val="28"/>
          <w:szCs w:val="28"/>
          <w:lang w:val="ru-RU"/>
        </w:rPr>
        <w:t>механізмами</w:t>
      </w:r>
      <w:proofErr w:type="spellEnd"/>
      <w:r w:rsidRPr="00B434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42B5" w:rsidRDefault="004A42B5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2B5">
        <w:rPr>
          <w:rFonts w:ascii="Times New Roman" w:hAnsi="Times New Roman" w:cs="Times New Roman"/>
          <w:sz w:val="28"/>
          <w:szCs w:val="28"/>
        </w:rPr>
        <w:t>Ми усвідомлюємо, що сьогодні одна громадська організація не в змозі вирішити всі проблеми дитячої онкології. Єдина надія зміни ситуації на краще - це пробудження громадської свідомості, починаючи з кожної людини, незалежно від її соціального положення до формування мережі громадських інституцій.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B5" w:rsidRPr="000723FB" w:rsidRDefault="004A42B5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Саме, тому доцільно урізноманітнювати діяльність громадських організацій, що діють досить тривалий час на території України, вносити новизну, змінювати ситуацію разом. </w:t>
      </w:r>
      <w:r w:rsidRPr="004A42B5">
        <w:rPr>
          <w:rFonts w:ascii="Times New Roman" w:hAnsi="Times New Roman" w:cs="Times New Roman"/>
          <w:sz w:val="28"/>
          <w:szCs w:val="28"/>
        </w:rPr>
        <w:t>Планується проведення низки літературних презентацій, творчих вечорів, концертів</w:t>
      </w:r>
      <w:r>
        <w:rPr>
          <w:rFonts w:ascii="Times New Roman" w:hAnsi="Times New Roman" w:cs="Times New Roman"/>
          <w:sz w:val="28"/>
          <w:szCs w:val="28"/>
        </w:rPr>
        <w:t>, екскурсій</w:t>
      </w:r>
      <w:r w:rsidRPr="004A42B5">
        <w:rPr>
          <w:rFonts w:ascii="Times New Roman" w:hAnsi="Times New Roman" w:cs="Times New Roman"/>
          <w:sz w:val="28"/>
          <w:szCs w:val="28"/>
        </w:rPr>
        <w:t>, виставок сучасного мистецтва,</w:t>
      </w:r>
      <w:r>
        <w:rPr>
          <w:rFonts w:ascii="Times New Roman" w:hAnsi="Times New Roman" w:cs="Times New Roman"/>
          <w:sz w:val="28"/>
          <w:szCs w:val="28"/>
        </w:rPr>
        <w:t xml:space="preserve"> лялькових театрів, вечорів читання книги, </w:t>
      </w:r>
      <w:r w:rsidRPr="004A42B5">
        <w:rPr>
          <w:rFonts w:ascii="Times New Roman" w:hAnsi="Times New Roman" w:cs="Times New Roman"/>
          <w:sz w:val="28"/>
          <w:szCs w:val="28"/>
        </w:rPr>
        <w:t xml:space="preserve"> аукціонів на благодійній основі.</w:t>
      </w:r>
      <w:r w:rsidR="00B4349D" w:rsidRPr="00B4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9D" w:rsidRPr="000723FB" w:rsidRDefault="00B4349D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9D" w:rsidRPr="00931798" w:rsidRDefault="00B4349D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798">
        <w:rPr>
          <w:rFonts w:ascii="Times New Roman" w:hAnsi="Times New Roman" w:cs="Times New Roman"/>
          <w:b/>
          <w:sz w:val="32"/>
          <w:szCs w:val="32"/>
        </w:rPr>
        <w:t xml:space="preserve">Мета: </w:t>
      </w:r>
      <w:r w:rsidR="004651D7">
        <w:rPr>
          <w:rFonts w:ascii="Times New Roman" w:hAnsi="Times New Roman" w:cs="Times New Roman"/>
          <w:sz w:val="28"/>
          <w:szCs w:val="28"/>
        </w:rPr>
        <w:t>впровадження якісно нових форм і мето</w:t>
      </w:r>
      <w:r w:rsidR="008924C2">
        <w:rPr>
          <w:rFonts w:ascii="Times New Roman" w:hAnsi="Times New Roman" w:cs="Times New Roman"/>
          <w:sz w:val="28"/>
          <w:szCs w:val="28"/>
        </w:rPr>
        <w:t xml:space="preserve">ді в організації дозвілля, </w:t>
      </w:r>
      <w:r w:rsidR="008924C2" w:rsidRPr="00931798">
        <w:rPr>
          <w:rFonts w:ascii="Times New Roman" w:hAnsi="Times New Roman" w:cs="Times New Roman"/>
          <w:sz w:val="28"/>
          <w:szCs w:val="28"/>
        </w:rPr>
        <w:t xml:space="preserve">створення умови та заходів для покращення життя </w:t>
      </w:r>
      <w:proofErr w:type="spellStart"/>
      <w:r w:rsidR="008924C2" w:rsidRPr="00931798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="008924C2" w:rsidRPr="00931798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931798" w:rsidRPr="00931798">
        <w:rPr>
          <w:rFonts w:ascii="Times New Roman" w:hAnsi="Times New Roman" w:cs="Times New Roman"/>
          <w:sz w:val="28"/>
          <w:szCs w:val="28"/>
        </w:rPr>
        <w:t>, психологічна допомога в пристосуванні до но</w:t>
      </w:r>
      <w:r w:rsidR="00931798">
        <w:rPr>
          <w:rFonts w:ascii="Times New Roman" w:hAnsi="Times New Roman" w:cs="Times New Roman"/>
          <w:sz w:val="28"/>
          <w:szCs w:val="28"/>
        </w:rPr>
        <w:t>в</w:t>
      </w:r>
      <w:r w:rsidR="00931798" w:rsidRPr="00931798">
        <w:rPr>
          <w:rFonts w:ascii="Times New Roman" w:hAnsi="Times New Roman" w:cs="Times New Roman"/>
          <w:sz w:val="28"/>
          <w:szCs w:val="28"/>
        </w:rPr>
        <w:t>их умов життєдіяльності, підвищення психологічної стійкості</w:t>
      </w:r>
      <w:r w:rsidR="00931798">
        <w:rPr>
          <w:rFonts w:ascii="Times New Roman" w:hAnsi="Times New Roman" w:cs="Times New Roman"/>
          <w:sz w:val="28"/>
          <w:szCs w:val="28"/>
        </w:rPr>
        <w:t>, утвердження віри в себе та в свої сили. Навчити розуміти, що з своєю проблемою діти не одні.</w:t>
      </w:r>
    </w:p>
    <w:p w:rsidR="008924C2" w:rsidRPr="00931798" w:rsidRDefault="008924C2" w:rsidP="0070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9D" w:rsidRPr="00701704" w:rsidRDefault="008924C2" w:rsidP="0070170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proofErr w:type="spellStart"/>
      <w:r w:rsidRPr="008924C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Завдання</w:t>
      </w:r>
      <w:proofErr w:type="spellEnd"/>
      <w:r w:rsidRPr="008924C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проекту:</w:t>
      </w:r>
    </w:p>
    <w:p w:rsidR="00946169" w:rsidRDefault="005D5080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1798">
        <w:rPr>
          <w:rFonts w:ascii="Times New Roman" w:hAnsi="Times New Roman" w:cs="Times New Roman"/>
          <w:sz w:val="28"/>
          <w:szCs w:val="28"/>
        </w:rPr>
        <w:t xml:space="preserve">творити висококваліфіковану команду, яка </w:t>
      </w:r>
      <w:proofErr w:type="gramStart"/>
      <w:r w:rsidR="009317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1798">
        <w:rPr>
          <w:rFonts w:ascii="Times New Roman" w:hAnsi="Times New Roman" w:cs="Times New Roman"/>
          <w:sz w:val="28"/>
          <w:szCs w:val="28"/>
        </w:rPr>
        <w:t xml:space="preserve"> роботі використовуватиме нові методи та форми для покращення самопочуття дитини; </w:t>
      </w:r>
    </w:p>
    <w:p w:rsidR="00504FAD" w:rsidRDefault="00504FAD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психологічні бесіди, тести для діагностування та аналізування потреб, бажань та можливостей дітей.</w:t>
      </w:r>
    </w:p>
    <w:p w:rsidR="00931798" w:rsidRDefault="005D5080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«вдихнути» надію жити та боротися, щоб перемогти хворобу; </w:t>
      </w:r>
    </w:p>
    <w:p w:rsidR="005D5080" w:rsidRDefault="005D5080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стабілізувати психоемоційний стан дитини (метод лікування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дельфінотерапія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D5080" w:rsidRDefault="005D5080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подолання в дітей страху, комплексів, заклик вступити у боротьбу (метод лікування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D5080" w:rsidRDefault="005F0CA3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080">
        <w:rPr>
          <w:rFonts w:ascii="Times New Roman" w:hAnsi="Times New Roman" w:cs="Times New Roman"/>
          <w:sz w:val="28"/>
          <w:szCs w:val="28"/>
        </w:rPr>
        <w:t xml:space="preserve">роведення методу «рівний-рівному», </w:t>
      </w:r>
      <w:r>
        <w:rPr>
          <w:rFonts w:ascii="Times New Roman" w:hAnsi="Times New Roman" w:cs="Times New Roman"/>
          <w:sz w:val="28"/>
          <w:szCs w:val="28"/>
        </w:rPr>
        <w:t>для розуміння дітьми, що «вихід можливий»;</w:t>
      </w:r>
    </w:p>
    <w:p w:rsidR="005D5080" w:rsidRDefault="004436C0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арт-терапії (лікування мистецтвом); </w:t>
      </w:r>
    </w:p>
    <w:p w:rsidR="004436C0" w:rsidRDefault="00504FAD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виставку-аукціон робіт дітей; </w:t>
      </w:r>
    </w:p>
    <w:p w:rsidR="00504FAD" w:rsidRDefault="00504FAD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буклетів</w:t>
      </w:r>
    </w:p>
    <w:p w:rsidR="00701704" w:rsidRPr="00931798" w:rsidRDefault="00504FAD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отримання матеріальної допомоги, з метою </w:t>
      </w:r>
      <w:r w:rsidR="00701704">
        <w:rPr>
          <w:rFonts w:ascii="Times New Roman" w:hAnsi="Times New Roman" w:cs="Times New Roman"/>
          <w:sz w:val="28"/>
          <w:szCs w:val="28"/>
        </w:rPr>
        <w:t xml:space="preserve">покупки в центри для </w:t>
      </w:r>
      <w:proofErr w:type="spellStart"/>
      <w:r w:rsidR="00701704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="00701704">
        <w:rPr>
          <w:rFonts w:ascii="Times New Roman" w:hAnsi="Times New Roman" w:cs="Times New Roman"/>
          <w:sz w:val="28"/>
          <w:szCs w:val="28"/>
        </w:rPr>
        <w:t xml:space="preserve"> дітей діагностичного устаткування;</w:t>
      </w:r>
    </w:p>
    <w:p w:rsidR="00504FAD" w:rsidRDefault="00701704" w:rsidP="007017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просвітницької роботи, щодо необхідності здачі крові. </w:t>
      </w:r>
    </w:p>
    <w:p w:rsidR="00701704" w:rsidRDefault="00701704" w:rsidP="007017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04" w:rsidRDefault="005A29F4" w:rsidP="005A29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роботи використовувати такі види допомоги:</w:t>
      </w:r>
    </w:p>
    <w:p w:rsidR="005A29F4" w:rsidRDefault="005A29F4" w:rsidP="007017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F4">
        <w:rPr>
          <w:rFonts w:ascii="Times New Roman" w:hAnsi="Times New Roman" w:cs="Times New Roman"/>
          <w:b/>
          <w:sz w:val="28"/>
          <w:szCs w:val="28"/>
          <w:u w:val="single"/>
        </w:rPr>
        <w:t>Інформаційна допомога</w:t>
      </w:r>
      <w:r w:rsidRPr="005A29F4">
        <w:rPr>
          <w:rFonts w:ascii="Times New Roman" w:hAnsi="Times New Roman" w:cs="Times New Roman"/>
          <w:sz w:val="28"/>
          <w:szCs w:val="28"/>
        </w:rPr>
        <w:t xml:space="preserve"> – надання інформації, необхідної для вирішення проблем</w:t>
      </w:r>
      <w:r>
        <w:rPr>
          <w:rFonts w:ascii="Times New Roman" w:hAnsi="Times New Roman" w:cs="Times New Roman"/>
          <w:sz w:val="28"/>
          <w:szCs w:val="28"/>
        </w:rPr>
        <w:t xml:space="preserve"> з якими зіштовхнулися діти, та їхні батьки, проведення бесіди, яка матиме інформацію, щодо того в які служби, клініки, центри необхідно звернутися за допомогою. </w:t>
      </w:r>
    </w:p>
    <w:p w:rsidR="005A29F4" w:rsidRDefault="005A29F4" w:rsidP="007017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F4">
        <w:rPr>
          <w:rFonts w:ascii="Times New Roman" w:hAnsi="Times New Roman" w:cs="Times New Roman"/>
          <w:b/>
          <w:sz w:val="28"/>
          <w:szCs w:val="28"/>
          <w:u w:val="single"/>
        </w:rPr>
        <w:t>Послуги певного спрямування</w:t>
      </w:r>
      <w:r w:rsidRPr="005A29F4">
        <w:rPr>
          <w:rFonts w:ascii="Times New Roman" w:hAnsi="Times New Roman" w:cs="Times New Roman"/>
          <w:sz w:val="28"/>
          <w:szCs w:val="28"/>
        </w:rPr>
        <w:t xml:space="preserve"> – надання послуг певного соціального спрямування визначається потребою, що є актуальні для </w:t>
      </w:r>
      <w:r>
        <w:rPr>
          <w:rFonts w:ascii="Times New Roman" w:hAnsi="Times New Roman" w:cs="Times New Roman"/>
          <w:sz w:val="28"/>
          <w:szCs w:val="28"/>
        </w:rPr>
        <w:t>кожного конкретного випадку.</w:t>
      </w:r>
    </w:p>
    <w:p w:rsidR="005A29F4" w:rsidRDefault="005A29F4" w:rsidP="005A2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F4">
        <w:rPr>
          <w:rFonts w:ascii="Times New Roman" w:hAnsi="Times New Roman" w:cs="Times New Roman"/>
          <w:b/>
          <w:sz w:val="28"/>
          <w:szCs w:val="28"/>
          <w:u w:val="single"/>
        </w:rPr>
        <w:t>Психологічна допомога</w:t>
      </w:r>
      <w:r>
        <w:rPr>
          <w:rFonts w:ascii="Times New Roman" w:hAnsi="Times New Roman" w:cs="Times New Roman"/>
          <w:sz w:val="28"/>
          <w:szCs w:val="28"/>
        </w:rPr>
        <w:t xml:space="preserve"> – надання допомоги дітям та батькам, що виховують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онкохвору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дитину, щодо її психологічних особливостей поведінки, зміни характеру, мінливості настрою. Психологічна підтримка батьків та дітей, допомога повірити, що вихід існує, заклик до боротьби з хворобою.  </w:t>
      </w:r>
    </w:p>
    <w:p w:rsidR="00563EB4" w:rsidRDefault="00563EB4" w:rsidP="005A2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B4" w:rsidRPr="00563EB4" w:rsidRDefault="00563EB4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4">
        <w:rPr>
          <w:rFonts w:ascii="Times New Roman" w:hAnsi="Times New Roman" w:cs="Times New Roman"/>
          <w:b/>
          <w:i/>
          <w:sz w:val="28"/>
          <w:szCs w:val="28"/>
        </w:rPr>
        <w:t>І етап реалізації проекту</w:t>
      </w:r>
      <w:r w:rsidRPr="00563EB4">
        <w:rPr>
          <w:rFonts w:ascii="Times New Roman" w:hAnsi="Times New Roman" w:cs="Times New Roman"/>
          <w:sz w:val="28"/>
          <w:szCs w:val="28"/>
        </w:rPr>
        <w:t xml:space="preserve"> -  ознайомлення населення із соціальною програмою «</w:t>
      </w:r>
      <w:r>
        <w:rPr>
          <w:rFonts w:ascii="Times New Roman" w:hAnsi="Times New Roman" w:cs="Times New Roman"/>
          <w:sz w:val="28"/>
          <w:szCs w:val="28"/>
        </w:rPr>
        <w:t>Мрія ангелів</w:t>
      </w:r>
      <w:r w:rsidRPr="00563EB4">
        <w:rPr>
          <w:rFonts w:ascii="Times New Roman" w:hAnsi="Times New Roman" w:cs="Times New Roman"/>
          <w:sz w:val="28"/>
          <w:szCs w:val="28"/>
        </w:rPr>
        <w:t xml:space="preserve">»; залучення громадськості до взяття участі в проекті; пошук благодійних організації для фінансування проекту. </w:t>
      </w:r>
    </w:p>
    <w:p w:rsidR="00563EB4" w:rsidRPr="00563EB4" w:rsidRDefault="00563EB4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B4">
        <w:rPr>
          <w:rFonts w:ascii="Times New Roman" w:hAnsi="Times New Roman" w:cs="Times New Roman"/>
          <w:b/>
          <w:i/>
          <w:sz w:val="28"/>
          <w:szCs w:val="28"/>
        </w:rPr>
        <w:t>ІІ етап реалізації проекту</w:t>
      </w:r>
      <w:r w:rsidRPr="00563EB4">
        <w:rPr>
          <w:rFonts w:ascii="Times New Roman" w:hAnsi="Times New Roman" w:cs="Times New Roman"/>
          <w:sz w:val="28"/>
          <w:szCs w:val="28"/>
        </w:rPr>
        <w:t xml:space="preserve">  - Реалізація проекту.  </w:t>
      </w:r>
    </w:p>
    <w:p w:rsidR="005A29F4" w:rsidRDefault="00563EB4" w:rsidP="00563E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3EB4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Форми роботи, що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передбачені роботою центру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2437"/>
        <w:gridCol w:w="2511"/>
        <w:gridCol w:w="3287"/>
      </w:tblGrid>
      <w:tr w:rsidR="00563EB4" w:rsidTr="00563EB4">
        <w:tc>
          <w:tcPr>
            <w:tcW w:w="381" w:type="dxa"/>
          </w:tcPr>
          <w:p w:rsidR="00563EB4" w:rsidRPr="00563EB4" w:rsidRDefault="00563EB4" w:rsidP="00563E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B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51" w:type="dxa"/>
          </w:tcPr>
          <w:p w:rsidR="00563EB4" w:rsidRPr="00563EB4" w:rsidRDefault="00563EB4" w:rsidP="00563E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B4">
              <w:rPr>
                <w:rFonts w:ascii="Times New Roman" w:hAnsi="Times New Roman" w:cs="Times New Roman"/>
                <w:b/>
                <w:sz w:val="32"/>
                <w:szCs w:val="32"/>
              </w:rPr>
              <w:t>Вид роботи</w:t>
            </w:r>
          </w:p>
        </w:tc>
        <w:tc>
          <w:tcPr>
            <w:tcW w:w="2268" w:type="dxa"/>
          </w:tcPr>
          <w:p w:rsidR="00563EB4" w:rsidRPr="00563EB4" w:rsidRDefault="00563EB4" w:rsidP="00563E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B4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</w:p>
        </w:tc>
        <w:tc>
          <w:tcPr>
            <w:tcW w:w="3651" w:type="dxa"/>
          </w:tcPr>
          <w:p w:rsidR="00563EB4" w:rsidRPr="00563EB4" w:rsidRDefault="00563EB4" w:rsidP="00563EB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EB4">
              <w:rPr>
                <w:rFonts w:ascii="Times New Roman" w:hAnsi="Times New Roman" w:cs="Times New Roman"/>
                <w:b/>
                <w:sz w:val="32"/>
                <w:szCs w:val="32"/>
              </w:rPr>
              <w:t>Зміст роботи</w:t>
            </w:r>
          </w:p>
        </w:tc>
      </w:tr>
      <w:tr w:rsidR="00563EB4" w:rsidRPr="00CB2EC0" w:rsidTr="00563EB4">
        <w:tc>
          <w:tcPr>
            <w:tcW w:w="381" w:type="dxa"/>
          </w:tcPr>
          <w:p w:rsidR="00563EB4" w:rsidRPr="00CB2EC0" w:rsidRDefault="00563EB4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63EB4" w:rsidRPr="002B78F9" w:rsidRDefault="00563EB4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Бесіда, анкетування</w:t>
            </w:r>
          </w:p>
        </w:tc>
        <w:tc>
          <w:tcPr>
            <w:tcW w:w="2268" w:type="dxa"/>
          </w:tcPr>
          <w:p w:rsidR="00563EB4" w:rsidRPr="002B78F9" w:rsidRDefault="00563EB4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працівник, Психолог</w:t>
            </w:r>
          </w:p>
        </w:tc>
        <w:tc>
          <w:tcPr>
            <w:tcW w:w="3651" w:type="dxa"/>
          </w:tcPr>
          <w:p w:rsidR="00563EB4" w:rsidRPr="002B78F9" w:rsidRDefault="00CB2EC0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бесіду з ознайомлювальною метою; мати на меті зрозуміти інтереси та можливості дітей; </w:t>
            </w:r>
            <w:r w:rsidRPr="002B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тестування забезпечить необхідними знаннями щодо психологічного стану дітей, відношення до певних подій чи ситуацій.</w:t>
            </w:r>
          </w:p>
        </w:tc>
      </w:tr>
      <w:tr w:rsidR="00563EB4" w:rsidTr="00563EB4">
        <w:tc>
          <w:tcPr>
            <w:tcW w:w="381" w:type="dxa"/>
          </w:tcPr>
          <w:p w:rsidR="00563EB4" w:rsidRDefault="00CB2EC0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2. </w:t>
            </w:r>
          </w:p>
        </w:tc>
        <w:tc>
          <w:tcPr>
            <w:tcW w:w="2551" w:type="dxa"/>
          </w:tcPr>
          <w:p w:rsidR="00563EB4" w:rsidRPr="002B78F9" w:rsidRDefault="0084419A" w:rsidP="008441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</w:p>
        </w:tc>
        <w:tc>
          <w:tcPr>
            <w:tcW w:w="2268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працівник, психолог</w:t>
            </w:r>
          </w:p>
        </w:tc>
        <w:tc>
          <w:tcPr>
            <w:tcW w:w="3651" w:type="dxa"/>
          </w:tcPr>
          <w:p w:rsidR="00563EB4" w:rsidRPr="002B78F9" w:rsidRDefault="00B11880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цікавого знайомства з </w:t>
            </w:r>
            <w:proofErr w:type="spellStart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онкохворими</w:t>
            </w:r>
            <w:proofErr w:type="spellEnd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 дітьми, допомогти повірити в проект. </w:t>
            </w:r>
          </w:p>
        </w:tc>
      </w:tr>
      <w:tr w:rsidR="00563EB4" w:rsidTr="00563EB4">
        <w:tc>
          <w:tcPr>
            <w:tcW w:w="381" w:type="dxa"/>
          </w:tcPr>
          <w:p w:rsidR="00563EB4" w:rsidRDefault="00B11880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25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Тренінг «Повір у власні сили!»</w:t>
            </w:r>
          </w:p>
        </w:tc>
        <w:tc>
          <w:tcPr>
            <w:tcW w:w="2268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Тренер-фасилітатор</w:t>
            </w:r>
            <w:proofErr w:type="spellEnd"/>
          </w:p>
        </w:tc>
        <w:tc>
          <w:tcPr>
            <w:tcW w:w="36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Викликати в дітей довіру, можливість повірити у власні сили.</w:t>
            </w:r>
          </w:p>
        </w:tc>
      </w:tr>
      <w:tr w:rsidR="00563EB4" w:rsidTr="00563EB4">
        <w:tc>
          <w:tcPr>
            <w:tcW w:w="381" w:type="dxa"/>
          </w:tcPr>
          <w:p w:rsidR="00563EB4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</w:tc>
        <w:tc>
          <w:tcPr>
            <w:tcW w:w="25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Метод «Рівний-рівному»</w:t>
            </w:r>
          </w:p>
        </w:tc>
        <w:tc>
          <w:tcPr>
            <w:tcW w:w="2268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36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Наочний приклад, що є шанс вилікуватися, що потрібно боротися і повірити в свої можливості. </w:t>
            </w:r>
          </w:p>
        </w:tc>
      </w:tr>
      <w:tr w:rsidR="00563EB4" w:rsidTr="00563EB4">
        <w:tc>
          <w:tcPr>
            <w:tcW w:w="381" w:type="dxa"/>
          </w:tcPr>
          <w:p w:rsidR="00563EB4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2551" w:type="dxa"/>
          </w:tcPr>
          <w:p w:rsidR="00563EB4" w:rsidRPr="002B78F9" w:rsidRDefault="0084419A" w:rsidP="008441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Метод «</w:t>
            </w:r>
            <w:proofErr w:type="spellStart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Казкотерапія</w:t>
            </w:r>
            <w:proofErr w:type="spellEnd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6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особливої казкової атмосфери, яка робить мрії дитини дійсністю, дозволяє дитині вступити у боротьбу зі </w:t>
            </w:r>
            <w:proofErr w:type="spellStart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своми</w:t>
            </w:r>
            <w:proofErr w:type="spellEnd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 страхами, комплексами.</w:t>
            </w:r>
          </w:p>
        </w:tc>
      </w:tr>
      <w:tr w:rsidR="00563EB4" w:rsidTr="00563EB4">
        <w:tc>
          <w:tcPr>
            <w:tcW w:w="381" w:type="dxa"/>
          </w:tcPr>
          <w:p w:rsidR="00563EB4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25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Тренінг </w:t>
            </w:r>
          </w:p>
          <w:p w:rsidR="0084419A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«Я у світі подій»</w:t>
            </w:r>
          </w:p>
        </w:tc>
        <w:tc>
          <w:tcPr>
            <w:tcW w:w="2268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3651" w:type="dxa"/>
          </w:tcPr>
          <w:p w:rsidR="00563EB4" w:rsidRPr="002B78F9" w:rsidRDefault="0084419A" w:rsidP="0084419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Допомогти дитині по фантазувати, відчути себе «Володарем світу» і </w:t>
            </w:r>
            <w:r w:rsidRPr="002B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з’ясувати чого прагне </w:t>
            </w:r>
            <w:proofErr w:type="spellStart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зміти</w:t>
            </w:r>
            <w:proofErr w:type="spellEnd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 дитина і цим виявити, що вона прагне найперше.</w:t>
            </w:r>
          </w:p>
        </w:tc>
      </w:tr>
      <w:tr w:rsidR="00563EB4" w:rsidTr="00563EB4">
        <w:tc>
          <w:tcPr>
            <w:tcW w:w="381" w:type="dxa"/>
          </w:tcPr>
          <w:p w:rsidR="00563EB4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2551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Дельфінотерапія</w:t>
            </w:r>
            <w:proofErr w:type="spellEnd"/>
          </w:p>
        </w:tc>
        <w:tc>
          <w:tcPr>
            <w:tcW w:w="2268" w:type="dxa"/>
          </w:tcPr>
          <w:p w:rsidR="00563EB4" w:rsidRPr="002B78F9" w:rsidRDefault="0084419A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медичний працівник, </w:t>
            </w:r>
            <w:r w:rsidR="002B78F9" w:rsidRPr="002B78F9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</w:p>
        </w:tc>
        <w:tc>
          <w:tcPr>
            <w:tcW w:w="3651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Спілкування з дельфінами допомагає стабілізувати психоемоційний стан людини, зняти психологічне напруження. Після спілкування з дельфіном людина заспокоюється, швидко знаходить вихід із кризової ситуації.</w:t>
            </w:r>
          </w:p>
        </w:tc>
      </w:tr>
      <w:tr w:rsidR="00563EB4" w:rsidTr="00563EB4">
        <w:tc>
          <w:tcPr>
            <w:tcW w:w="381" w:type="dxa"/>
          </w:tcPr>
          <w:p w:rsidR="00563EB4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</w:p>
        </w:tc>
        <w:tc>
          <w:tcPr>
            <w:tcW w:w="2551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Скринька довіри «Поділись зі мною»</w:t>
            </w:r>
          </w:p>
        </w:tc>
        <w:tc>
          <w:tcPr>
            <w:tcW w:w="2268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3651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Ваші питання і наші відповіді на них можуть допомогти не тільки вам, але й іншим людям. Якщо ваш лист підносить питання, які цікаві багатьом, ми підготуємо статті на теми, що вас цікавлять, або опублікуємо ваш лист з коментарями фахівців онкологів і психологів.</w:t>
            </w:r>
          </w:p>
        </w:tc>
      </w:tr>
      <w:tr w:rsidR="00563EB4" w:rsidTr="00563EB4">
        <w:tc>
          <w:tcPr>
            <w:tcW w:w="381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551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Вечір </w:t>
            </w:r>
            <w:r w:rsidRPr="002B7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XVIII </w:t>
            </w: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ст.. </w:t>
            </w:r>
          </w:p>
        </w:tc>
        <w:tc>
          <w:tcPr>
            <w:tcW w:w="2268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3651" w:type="dxa"/>
          </w:tcPr>
          <w:p w:rsidR="00563EB4" w:rsidRPr="002B78F9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F9">
              <w:rPr>
                <w:rFonts w:ascii="Times New Roman" w:hAnsi="Times New Roman" w:cs="Times New Roman"/>
                <w:sz w:val="28"/>
                <w:szCs w:val="28"/>
              </w:rPr>
              <w:t xml:space="preserve">Відголосок з минулого. Повернутися у часі, </w:t>
            </w:r>
            <w:r w:rsidRPr="002B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створити дітям казковий вечірній бал із костюмами, програмою, визначенням переможців за кращі костюми. </w:t>
            </w:r>
          </w:p>
        </w:tc>
      </w:tr>
      <w:tr w:rsidR="00563EB4" w:rsidTr="00563EB4">
        <w:tc>
          <w:tcPr>
            <w:tcW w:w="38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Арт-терапія</w:t>
            </w:r>
          </w:p>
        </w:tc>
        <w:tc>
          <w:tcPr>
            <w:tcW w:w="2268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Координатор, соціальний працівник</w:t>
            </w:r>
          </w:p>
        </w:tc>
        <w:tc>
          <w:tcPr>
            <w:tcW w:w="3651" w:type="dxa"/>
          </w:tcPr>
          <w:p w:rsidR="00FB5DD3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Лікування дітей мистецтвом, створення власних композицій. </w:t>
            </w:r>
          </w:p>
        </w:tc>
      </w:tr>
      <w:tr w:rsidR="00563EB4" w:rsidTr="00563EB4">
        <w:tc>
          <w:tcPr>
            <w:tcW w:w="381" w:type="dxa"/>
          </w:tcPr>
          <w:p w:rsidR="00563EB4" w:rsidRPr="00F76F10" w:rsidRDefault="002B78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563EB4" w:rsidRPr="00F76F10" w:rsidRDefault="008D41F9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Агітація населення</w:t>
            </w:r>
            <w:r w:rsidR="00FB5DD3"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. Тема: «Крапля вашої крові – збережене життя дитини». </w:t>
            </w:r>
          </w:p>
        </w:tc>
        <w:tc>
          <w:tcPr>
            <w:tcW w:w="2268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соціальний працівник. </w:t>
            </w:r>
          </w:p>
        </w:tc>
        <w:tc>
          <w:tcPr>
            <w:tcW w:w="365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Концертна програма, залучення зірок естради, роздавання брошурок, програмок із зазначеним місцем і часом здачі крові.</w:t>
            </w:r>
          </w:p>
        </w:tc>
      </w:tr>
      <w:tr w:rsidR="00563EB4" w:rsidTr="00563EB4">
        <w:tc>
          <w:tcPr>
            <w:tcW w:w="38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55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Шоу-ілюзіоністів</w:t>
            </w:r>
          </w:p>
        </w:tc>
        <w:tc>
          <w:tcPr>
            <w:tcW w:w="2268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3651" w:type="dxa"/>
          </w:tcPr>
          <w:p w:rsidR="00563EB4" w:rsidRPr="00F76F10" w:rsidRDefault="00FB5DD3" w:rsidP="00FB5D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ефекту «все можливості» завдяки шоу програмі ілюзіоністів, вихід за рамки можливого. Покращення настрою, підвищення значущості власної силі волі та наполегливості. </w:t>
            </w:r>
          </w:p>
        </w:tc>
      </w:tr>
      <w:tr w:rsidR="00563EB4" w:rsidTr="00563EB4">
        <w:tc>
          <w:tcPr>
            <w:tcW w:w="381" w:type="dxa"/>
          </w:tcPr>
          <w:p w:rsidR="00563EB4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55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Благодійний аукціон</w:t>
            </w:r>
          </w:p>
        </w:tc>
        <w:tc>
          <w:tcPr>
            <w:tcW w:w="2268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Координатор, соціальний працівник</w:t>
            </w:r>
          </w:p>
        </w:tc>
        <w:tc>
          <w:tcPr>
            <w:tcW w:w="365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Створенні речі під час занять на арт-терапії, виставити на аукціон. За отримані кошти придбати те, що необхідне дитині. </w:t>
            </w:r>
          </w:p>
        </w:tc>
      </w:tr>
      <w:tr w:rsidR="00563EB4" w:rsidTr="00563EB4">
        <w:tc>
          <w:tcPr>
            <w:tcW w:w="381" w:type="dxa"/>
          </w:tcPr>
          <w:p w:rsidR="00563EB4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2551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«Міцні обійми»</w:t>
            </w:r>
          </w:p>
        </w:tc>
        <w:tc>
          <w:tcPr>
            <w:tcW w:w="2268" w:type="dxa"/>
          </w:tcPr>
          <w:p w:rsidR="00563EB4" w:rsidRPr="00F76F10" w:rsidRDefault="00FB5DD3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Координатор, психолог</w:t>
            </w:r>
          </w:p>
        </w:tc>
        <w:tc>
          <w:tcPr>
            <w:tcW w:w="3651" w:type="dxa"/>
          </w:tcPr>
          <w:p w:rsidR="00563EB4" w:rsidRPr="00F76F10" w:rsidRDefault="00F76F10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Останній день роботи проекту, вручення подарунків, </w:t>
            </w:r>
            <w:proofErr w:type="spellStart"/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обмінення</w:t>
            </w:r>
            <w:proofErr w:type="spellEnd"/>
            <w:r w:rsidRPr="00F76F10">
              <w:rPr>
                <w:rFonts w:ascii="Times New Roman" w:hAnsi="Times New Roman" w:cs="Times New Roman"/>
                <w:sz w:val="28"/>
                <w:szCs w:val="28"/>
              </w:rPr>
              <w:t xml:space="preserve"> листівками із отриманими враженнями. </w:t>
            </w:r>
          </w:p>
          <w:p w:rsidR="00F76F10" w:rsidRPr="00F76F10" w:rsidRDefault="00F76F10" w:rsidP="00563EB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10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проекту «Мрія ангелів»</w:t>
            </w:r>
          </w:p>
        </w:tc>
      </w:tr>
    </w:tbl>
    <w:p w:rsidR="00563EB4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6F10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Ресурси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76F10">
        <w:rPr>
          <w:rFonts w:ascii="Times New Roman" w:hAnsi="Times New Roman" w:cs="Times New Roman"/>
          <w:b/>
          <w:i/>
          <w:sz w:val="32"/>
          <w:szCs w:val="32"/>
        </w:rPr>
        <w:t xml:space="preserve">Кадрове забезпечення проекту: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F10">
        <w:rPr>
          <w:rFonts w:ascii="Times New Roman" w:hAnsi="Times New Roman" w:cs="Times New Roman"/>
          <w:sz w:val="32"/>
          <w:szCs w:val="32"/>
        </w:rPr>
        <w:t>-</w:t>
      </w:r>
      <w:r w:rsidRPr="00F76F10">
        <w:rPr>
          <w:rFonts w:ascii="Times New Roman" w:hAnsi="Times New Roman" w:cs="Times New Roman"/>
          <w:sz w:val="32"/>
          <w:szCs w:val="32"/>
        </w:rPr>
        <w:tab/>
      </w:r>
      <w:r w:rsidRPr="00F76F10">
        <w:rPr>
          <w:rFonts w:ascii="Times New Roman" w:hAnsi="Times New Roman" w:cs="Times New Roman"/>
          <w:b/>
          <w:sz w:val="32"/>
          <w:szCs w:val="32"/>
        </w:rPr>
        <w:t>Соціальний педагог</w:t>
      </w:r>
      <w:r w:rsidRPr="00F76F10">
        <w:rPr>
          <w:rFonts w:ascii="Times New Roman" w:hAnsi="Times New Roman" w:cs="Times New Roman"/>
          <w:sz w:val="32"/>
          <w:szCs w:val="32"/>
        </w:rPr>
        <w:t xml:space="preserve"> – організовує соціально-педагогічну діяльність </w:t>
      </w:r>
      <w:r>
        <w:rPr>
          <w:rFonts w:ascii="Times New Roman" w:hAnsi="Times New Roman" w:cs="Times New Roman"/>
          <w:sz w:val="32"/>
          <w:szCs w:val="32"/>
        </w:rPr>
        <w:t>з вихованцями, з метою наділити дітей вірою у власні можливості</w:t>
      </w:r>
      <w:r w:rsidRPr="00F76F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F10">
        <w:rPr>
          <w:rFonts w:ascii="Times New Roman" w:hAnsi="Times New Roman" w:cs="Times New Roman"/>
          <w:sz w:val="32"/>
          <w:szCs w:val="32"/>
        </w:rPr>
        <w:t>-</w:t>
      </w:r>
      <w:r w:rsidRPr="00F76F10">
        <w:rPr>
          <w:rFonts w:ascii="Times New Roman" w:hAnsi="Times New Roman" w:cs="Times New Roman"/>
          <w:sz w:val="32"/>
          <w:szCs w:val="32"/>
        </w:rPr>
        <w:tab/>
      </w:r>
      <w:r w:rsidRPr="00F76F10">
        <w:rPr>
          <w:rFonts w:ascii="Times New Roman" w:hAnsi="Times New Roman" w:cs="Times New Roman"/>
          <w:b/>
          <w:sz w:val="32"/>
          <w:szCs w:val="32"/>
        </w:rPr>
        <w:t>Координатор</w:t>
      </w:r>
      <w:r w:rsidRPr="00F76F10">
        <w:rPr>
          <w:rFonts w:ascii="Times New Roman" w:hAnsi="Times New Roman" w:cs="Times New Roman"/>
          <w:sz w:val="32"/>
          <w:szCs w:val="32"/>
        </w:rPr>
        <w:t xml:space="preserve"> – організовує діяльність в межах проекту, розподіляє обов’язки, контролює якість виконання</w:t>
      </w:r>
      <w:r>
        <w:rPr>
          <w:rFonts w:ascii="Times New Roman" w:hAnsi="Times New Roman" w:cs="Times New Roman"/>
          <w:sz w:val="32"/>
          <w:szCs w:val="32"/>
        </w:rPr>
        <w:t>, встановлює зв</w:t>
      </w:r>
      <w:r w:rsidRPr="00F76F10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язки із іншими установами</w:t>
      </w:r>
      <w:r w:rsidRPr="00F76F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F10">
        <w:rPr>
          <w:rFonts w:ascii="Times New Roman" w:hAnsi="Times New Roman" w:cs="Times New Roman"/>
          <w:sz w:val="32"/>
          <w:szCs w:val="32"/>
        </w:rPr>
        <w:t>-</w:t>
      </w:r>
      <w:r w:rsidRPr="00F76F10">
        <w:rPr>
          <w:rFonts w:ascii="Times New Roman" w:hAnsi="Times New Roman" w:cs="Times New Roman"/>
          <w:sz w:val="32"/>
          <w:szCs w:val="32"/>
        </w:rPr>
        <w:tab/>
      </w:r>
      <w:r w:rsidRPr="00F76F10">
        <w:rPr>
          <w:rFonts w:ascii="Times New Roman" w:hAnsi="Times New Roman" w:cs="Times New Roman"/>
          <w:b/>
          <w:sz w:val="32"/>
          <w:szCs w:val="32"/>
        </w:rPr>
        <w:t xml:space="preserve">Психолог </w:t>
      </w:r>
      <w:r w:rsidRPr="00F76F10">
        <w:rPr>
          <w:rFonts w:ascii="Times New Roman" w:hAnsi="Times New Roman" w:cs="Times New Roman"/>
          <w:sz w:val="32"/>
          <w:szCs w:val="32"/>
        </w:rPr>
        <w:t xml:space="preserve">– організовує діяльність з вивчення особистості дитини, дає оцінку психологічному здоров’ю дитини, розробляє і впроваджує  систему психотерапевтичних заходів.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F10">
        <w:rPr>
          <w:rFonts w:ascii="Times New Roman" w:hAnsi="Times New Roman" w:cs="Times New Roman"/>
          <w:sz w:val="32"/>
          <w:szCs w:val="32"/>
        </w:rPr>
        <w:t>-</w:t>
      </w:r>
      <w:r w:rsidRPr="00F76F10">
        <w:rPr>
          <w:rFonts w:ascii="Times New Roman" w:hAnsi="Times New Roman" w:cs="Times New Roman"/>
          <w:sz w:val="32"/>
          <w:szCs w:val="32"/>
        </w:rPr>
        <w:tab/>
      </w:r>
      <w:r w:rsidRPr="00F76F10">
        <w:rPr>
          <w:rFonts w:ascii="Times New Roman" w:hAnsi="Times New Roman" w:cs="Times New Roman"/>
          <w:b/>
          <w:sz w:val="32"/>
          <w:szCs w:val="32"/>
        </w:rPr>
        <w:t>Медичний працівник</w:t>
      </w:r>
      <w:r w:rsidRPr="00F76F10">
        <w:rPr>
          <w:rFonts w:ascii="Times New Roman" w:hAnsi="Times New Roman" w:cs="Times New Roman"/>
          <w:sz w:val="32"/>
          <w:szCs w:val="32"/>
        </w:rPr>
        <w:t xml:space="preserve"> – запобігає виникненню та розвиткові можливих органічних розладів особи, збереження, підтримка й охорона її здоров’я, здійснення профілактичних, лікувально-оздоровчих заходів, різноманітні терапії. Формування ідеології здорового способу життя.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F10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F76F10">
        <w:rPr>
          <w:rFonts w:ascii="Times New Roman" w:hAnsi="Times New Roman" w:cs="Times New Roman"/>
          <w:sz w:val="32"/>
          <w:szCs w:val="32"/>
        </w:rPr>
        <w:tab/>
      </w:r>
      <w:r w:rsidRPr="00F76F10">
        <w:rPr>
          <w:rFonts w:ascii="Times New Roman" w:hAnsi="Times New Roman" w:cs="Times New Roman"/>
          <w:b/>
          <w:sz w:val="32"/>
          <w:szCs w:val="32"/>
        </w:rPr>
        <w:t>Юрист</w:t>
      </w:r>
      <w:r w:rsidRPr="00F76F10">
        <w:rPr>
          <w:rFonts w:ascii="Times New Roman" w:hAnsi="Times New Roman" w:cs="Times New Roman"/>
          <w:sz w:val="32"/>
          <w:szCs w:val="32"/>
        </w:rPr>
        <w:t xml:space="preserve"> – здійснює захист прав та інтересів осіб, надає консультації з питань чинного законодавства. </w:t>
      </w:r>
    </w:p>
    <w:p w:rsidR="00F76F10" w:rsidRPr="00F76F10" w:rsidRDefault="00F76F10" w:rsidP="00F76F1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F10">
        <w:rPr>
          <w:rFonts w:ascii="Times New Roman" w:hAnsi="Times New Roman" w:cs="Times New Roman"/>
          <w:sz w:val="32"/>
          <w:szCs w:val="32"/>
        </w:rPr>
        <w:t>-</w:t>
      </w:r>
      <w:r w:rsidRPr="00F76F10">
        <w:rPr>
          <w:rFonts w:ascii="Times New Roman" w:hAnsi="Times New Roman" w:cs="Times New Roman"/>
          <w:sz w:val="32"/>
          <w:szCs w:val="32"/>
        </w:rPr>
        <w:tab/>
      </w:r>
      <w:r w:rsidRPr="00F76F10">
        <w:rPr>
          <w:rFonts w:ascii="Times New Roman" w:hAnsi="Times New Roman" w:cs="Times New Roman"/>
          <w:b/>
          <w:sz w:val="32"/>
          <w:szCs w:val="32"/>
        </w:rPr>
        <w:t>Волонтери</w:t>
      </w:r>
      <w:r w:rsidRPr="00F76F10">
        <w:rPr>
          <w:rFonts w:ascii="Times New Roman" w:hAnsi="Times New Roman" w:cs="Times New Roman"/>
          <w:sz w:val="32"/>
          <w:szCs w:val="32"/>
        </w:rPr>
        <w:t xml:space="preserve"> -  добровільні помічники, що допомагають створити умови для становлення дітей, їх соціалізації. Проводять різноманітні заходи для залучення громадськості, беруть участь в благодійних акціях.  </w:t>
      </w: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6F1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Кошторис:  </w:t>
      </w: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76F10">
        <w:rPr>
          <w:rFonts w:ascii="Times New Roman" w:hAnsi="Times New Roman" w:cs="Times New Roman"/>
          <w:i/>
          <w:sz w:val="40"/>
          <w:szCs w:val="40"/>
          <w:u w:val="single"/>
        </w:rPr>
        <w:t>Загальна сума: 413100 грн.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F76F10" w:rsidRPr="00F76F10" w:rsidRDefault="00F76F10" w:rsidP="00563EB4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6F10" w:rsidRPr="00F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D13"/>
    <w:multiLevelType w:val="hybridMultilevel"/>
    <w:tmpl w:val="68FE367E"/>
    <w:lvl w:ilvl="0" w:tplc="68EEC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5FB5"/>
    <w:multiLevelType w:val="hybridMultilevel"/>
    <w:tmpl w:val="1A081346"/>
    <w:lvl w:ilvl="0" w:tplc="2F567940">
      <w:numFmt w:val="bullet"/>
      <w:lvlText w:val="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B43041EC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  <w:szCs w:val="16"/>
      </w:rPr>
    </w:lvl>
    <w:lvl w:ilvl="2" w:tplc="378E9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69"/>
    <w:rsid w:val="000723FB"/>
    <w:rsid w:val="002B78F9"/>
    <w:rsid w:val="004436C0"/>
    <w:rsid w:val="004651D7"/>
    <w:rsid w:val="004A42B5"/>
    <w:rsid w:val="00504FAD"/>
    <w:rsid w:val="00563EB4"/>
    <w:rsid w:val="005A29F4"/>
    <w:rsid w:val="005D5080"/>
    <w:rsid w:val="005F0CA3"/>
    <w:rsid w:val="00684C0E"/>
    <w:rsid w:val="00701704"/>
    <w:rsid w:val="00715EE4"/>
    <w:rsid w:val="007661F2"/>
    <w:rsid w:val="0084419A"/>
    <w:rsid w:val="008924C2"/>
    <w:rsid w:val="008D41F9"/>
    <w:rsid w:val="00931798"/>
    <w:rsid w:val="00946169"/>
    <w:rsid w:val="009617EE"/>
    <w:rsid w:val="00B11880"/>
    <w:rsid w:val="00B4349D"/>
    <w:rsid w:val="00C42771"/>
    <w:rsid w:val="00CB2EC0"/>
    <w:rsid w:val="00F76F10"/>
    <w:rsid w:val="00F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98"/>
    <w:pPr>
      <w:ind w:left="720"/>
      <w:contextualSpacing/>
    </w:pPr>
  </w:style>
  <w:style w:type="table" w:styleId="a4">
    <w:name w:val="Table Grid"/>
    <w:basedOn w:val="a1"/>
    <w:uiPriority w:val="59"/>
    <w:rsid w:val="0056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98"/>
    <w:pPr>
      <w:ind w:left="720"/>
      <w:contextualSpacing/>
    </w:pPr>
  </w:style>
  <w:style w:type="table" w:styleId="a4">
    <w:name w:val="Table Grid"/>
    <w:basedOn w:val="a1"/>
    <w:uiPriority w:val="59"/>
    <w:rsid w:val="0056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dcterms:created xsi:type="dcterms:W3CDTF">2012-11-03T20:59:00Z</dcterms:created>
  <dcterms:modified xsi:type="dcterms:W3CDTF">2015-04-14T08:26:00Z</dcterms:modified>
</cp:coreProperties>
</file>